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27E77" w14:textId="77777777" w:rsidR="00FD0EB9" w:rsidRPr="00FD0EB9" w:rsidRDefault="00FD0EB9" w:rsidP="00FD0EB9">
      <w:pPr>
        <w:rPr>
          <w:rFonts w:ascii="Times New Roman" w:hAnsi="Times New Roman" w:cs="Times New Roman"/>
          <w:b/>
          <w:bCs/>
        </w:rPr>
      </w:pPr>
      <w:r w:rsidRPr="00FD0EB9">
        <w:rPr>
          <w:rFonts w:ascii="Times New Roman" w:hAnsi="Times New Roman" w:cs="Times New Roman"/>
          <w:b/>
          <w:bCs/>
        </w:rPr>
        <w:t>Ogłoszenie nr 517290-N-2020 z dnia 2020-03-02 r.</w:t>
      </w:r>
    </w:p>
    <w:p w14:paraId="301A8482" w14:textId="77777777" w:rsidR="00FD0EB9" w:rsidRDefault="00FD0EB9" w:rsidP="00FD0EB9"/>
    <w:p w14:paraId="045A2AA6" w14:textId="77777777" w:rsidR="00FD0EB9" w:rsidRPr="00FD0EB9" w:rsidRDefault="00FD0EB9" w:rsidP="00FD0EB9">
      <w:pPr>
        <w:jc w:val="both"/>
        <w:rPr>
          <w:rFonts w:ascii="Times New Roman" w:hAnsi="Times New Roman" w:cs="Times New Roman"/>
          <w:b/>
          <w:bCs/>
        </w:rPr>
      </w:pPr>
      <w:r w:rsidRPr="00FD0EB9">
        <w:rPr>
          <w:rFonts w:ascii="Times New Roman" w:hAnsi="Times New Roman" w:cs="Times New Roman"/>
          <w:b/>
          <w:bCs/>
        </w:rPr>
        <w:t>Powiatowy Urząd Pracy w Radomsku: Bankowa obsługa Funduszu Pracy oraz funduszy pochodzących z Europejskiego Funduszu Społecznego Powiatowego Urzędu Pracy w Radomsku oraz Filii w Przedborzu, zapewniająca prowadzenie rachunków bankowych – bieżącego oraz pomocniczych z wykorzystaniem bankowości elektronicznej - w okresie od 01.05.2020r. do 30.04.2024r.</w:t>
      </w:r>
    </w:p>
    <w:p w14:paraId="1222D75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OGŁOSZENIE O ZAMÓWIENIU - Usługi</w:t>
      </w:r>
    </w:p>
    <w:p w14:paraId="5DAC889C"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Zamieszczanie ogłoszenia: Zamieszczanie obowiązkowe</w:t>
      </w:r>
    </w:p>
    <w:p w14:paraId="3F01BE9C"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Ogłoszenie dotyczy: Zamówienia publicznego</w:t>
      </w:r>
    </w:p>
    <w:p w14:paraId="40FA3CC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Zamówienie dotyczy projektu lub programu współfinansowanego ze środków Unii Europejskiej</w:t>
      </w:r>
    </w:p>
    <w:p w14:paraId="5AF9F9B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42EE3C32" w14:textId="77777777" w:rsidR="00FD0EB9" w:rsidRPr="00FD0EB9" w:rsidRDefault="00FD0EB9" w:rsidP="00FD0EB9">
      <w:pPr>
        <w:jc w:val="both"/>
        <w:rPr>
          <w:rFonts w:ascii="Times New Roman" w:hAnsi="Times New Roman" w:cs="Times New Roman"/>
          <w:sz w:val="24"/>
          <w:szCs w:val="24"/>
        </w:rPr>
      </w:pPr>
    </w:p>
    <w:p w14:paraId="48882C05"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Nazwa projektu lub programu</w:t>
      </w:r>
    </w:p>
    <w:p w14:paraId="2B0D9E33"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447AD0F6"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36AF3D51" w14:textId="77777777" w:rsidR="00FD0EB9" w:rsidRPr="00FD0EB9" w:rsidRDefault="00FD0EB9" w:rsidP="00FD0EB9">
      <w:pPr>
        <w:jc w:val="both"/>
        <w:rPr>
          <w:rFonts w:ascii="Times New Roman" w:hAnsi="Times New Roman" w:cs="Times New Roman"/>
          <w:sz w:val="24"/>
          <w:szCs w:val="24"/>
        </w:rPr>
      </w:pPr>
    </w:p>
    <w:p w14:paraId="7BD01EFE"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 xml:space="preserve">Należy podać minimalny procentowy wskaźnik zatrudnienia osób należących do jednej lub więcej kategorii, o których mowa w art. 22 ust. 2 ustawy </w:t>
      </w:r>
      <w:proofErr w:type="spellStart"/>
      <w:r w:rsidRPr="00FD0EB9">
        <w:rPr>
          <w:rFonts w:ascii="Times New Roman" w:hAnsi="Times New Roman" w:cs="Times New Roman"/>
          <w:sz w:val="24"/>
          <w:szCs w:val="24"/>
        </w:rPr>
        <w:t>Pzp</w:t>
      </w:r>
      <w:proofErr w:type="spellEnd"/>
      <w:r w:rsidRPr="00FD0EB9">
        <w:rPr>
          <w:rFonts w:ascii="Times New Roman" w:hAnsi="Times New Roman" w:cs="Times New Roman"/>
          <w:sz w:val="24"/>
          <w:szCs w:val="24"/>
        </w:rPr>
        <w:t>, nie mniejszy niż 30%, osób zatrudnionych przez zakłady pracy chronionej lub wykonawców albo ich jednostki (w %)</w:t>
      </w:r>
    </w:p>
    <w:p w14:paraId="7A41FCE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SEKCJA I: ZAMAWIAJĄCY</w:t>
      </w:r>
    </w:p>
    <w:p w14:paraId="5090ACF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Postępowanie przeprowadza centralny zamawiający</w:t>
      </w:r>
    </w:p>
    <w:p w14:paraId="5947973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2A80972F"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Postępowanie przeprowadza podmiot, któremu zamawiający powierzył/powierzyli przeprowadzenie postępowania</w:t>
      </w:r>
    </w:p>
    <w:p w14:paraId="2234B221"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5AA25D7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Informacje na temat podmiotu któremu zamawiający powierzył/powierzyli prowadzenie postępowania:</w:t>
      </w:r>
    </w:p>
    <w:p w14:paraId="21E8E1B8"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Postępowanie jest przeprowadzane wspólnie przez zamawiających</w:t>
      </w:r>
    </w:p>
    <w:p w14:paraId="7E2825DC"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654156D7" w14:textId="77777777" w:rsidR="00FD0EB9" w:rsidRPr="00FD0EB9" w:rsidRDefault="00FD0EB9" w:rsidP="00FD0EB9">
      <w:pPr>
        <w:jc w:val="both"/>
        <w:rPr>
          <w:rFonts w:ascii="Times New Roman" w:hAnsi="Times New Roman" w:cs="Times New Roman"/>
          <w:sz w:val="24"/>
          <w:szCs w:val="24"/>
        </w:rPr>
      </w:pPr>
    </w:p>
    <w:p w14:paraId="16AD61EE"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lastRenderedPageBreak/>
        <w:t>Jeżeli tak, należy wymienić zamawiających, którzy wspólnie przeprowadzają postępowanie oraz podać adresy ich siedzib, krajowe numery identyfikacyjne oraz osoby do kontaktów wraz z danymi do kontaktów:</w:t>
      </w:r>
    </w:p>
    <w:p w14:paraId="1492A98D" w14:textId="77777777" w:rsidR="00FD0EB9" w:rsidRPr="00FD0EB9" w:rsidRDefault="00FD0EB9" w:rsidP="00FD0EB9">
      <w:pPr>
        <w:jc w:val="both"/>
        <w:rPr>
          <w:rFonts w:ascii="Times New Roman" w:hAnsi="Times New Roman" w:cs="Times New Roman"/>
          <w:sz w:val="24"/>
          <w:szCs w:val="24"/>
        </w:rPr>
      </w:pPr>
    </w:p>
    <w:p w14:paraId="597F41A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Postępowanie jest przeprowadzane wspólnie z zamawiającymi z innych państw członkowskich Unii Europejskiej</w:t>
      </w:r>
    </w:p>
    <w:p w14:paraId="02060BFF"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3D06D9D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 przypadku przeprowadzania postępowania wspólnie z zamawiającymi z innych państw członkowskich Unii Europejskiej – mające zastosowanie krajowe prawo zamówień publicznych:</w:t>
      </w:r>
    </w:p>
    <w:p w14:paraId="4ADF6997"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Informacje dodatkowe:</w:t>
      </w:r>
    </w:p>
    <w:p w14:paraId="77E2B2F3"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 1) NAZWA I ADRES: Powiatowy Urząd Pracy w Radomsku, krajowy numer identyfikacyjny 59074813500000, ul. ul. Tysiąclecia  2 , 97-500  Radomsko, woj. łódzkie, państwo Polska, tel. 044 683 73 56, e-mail lora@praca.gov.pl, faks 044 683 73 59.</w:t>
      </w:r>
    </w:p>
    <w:p w14:paraId="4EF8001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Adres strony internetowej (URL): https://radomsko.praca.gov.pl/</w:t>
      </w:r>
    </w:p>
    <w:p w14:paraId="1B28A79C"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Adres profilu nabywcy:</w:t>
      </w:r>
    </w:p>
    <w:p w14:paraId="01B2CE1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Adres strony internetowej pod którym można uzyskać dostęp do narzędzi i urządzeń lub formatów plików, które nie są ogólnie dostępne http://www.bip.pup-radomsko.pl/</w:t>
      </w:r>
    </w:p>
    <w:p w14:paraId="4397ECBE"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 2) RODZAJ ZAMAWIAJĄCEGO: Administracja samorządowa</w:t>
      </w:r>
    </w:p>
    <w:p w14:paraId="3661FFF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I.3) WSPÓLNE UDZIELANIE ZAMÓWIENIA (jeżeli dotyczy):</w:t>
      </w:r>
    </w:p>
    <w:p w14:paraId="68A516B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14:paraId="20648973"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I.4) KOMUNIKACJA:</w:t>
      </w:r>
    </w:p>
    <w:p w14:paraId="4BF9D20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Nieograniczony, pełny i bezpośredni dostęp do dokumentów z postępowania można uzyskać pod adresem (URL)</w:t>
      </w:r>
    </w:p>
    <w:p w14:paraId="49FA1FF1"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1BA84781"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http://www.bip.pup-radomsko.pl/</w:t>
      </w:r>
    </w:p>
    <w:p w14:paraId="21CBE95F" w14:textId="77777777" w:rsidR="00FD0EB9" w:rsidRPr="00FD0EB9" w:rsidRDefault="00FD0EB9" w:rsidP="00FD0EB9">
      <w:pPr>
        <w:jc w:val="both"/>
        <w:rPr>
          <w:rFonts w:ascii="Times New Roman" w:hAnsi="Times New Roman" w:cs="Times New Roman"/>
          <w:sz w:val="24"/>
          <w:szCs w:val="24"/>
        </w:rPr>
      </w:pPr>
    </w:p>
    <w:p w14:paraId="26C49C4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Adres strony internetowej, na której zamieszczona będzie specyfikacja istotnych warunków zamówienia</w:t>
      </w:r>
    </w:p>
    <w:p w14:paraId="5FAB530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4A9D6FE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lastRenderedPageBreak/>
        <w:t>http://www.bip.pup-radomsko.pl/</w:t>
      </w:r>
    </w:p>
    <w:p w14:paraId="14DB3036" w14:textId="77777777" w:rsidR="00FD0EB9" w:rsidRPr="00FD0EB9" w:rsidRDefault="00FD0EB9" w:rsidP="00FD0EB9">
      <w:pPr>
        <w:jc w:val="both"/>
        <w:rPr>
          <w:rFonts w:ascii="Times New Roman" w:hAnsi="Times New Roman" w:cs="Times New Roman"/>
          <w:sz w:val="24"/>
          <w:szCs w:val="24"/>
        </w:rPr>
      </w:pPr>
    </w:p>
    <w:p w14:paraId="37D5570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Dostęp do dokumentów z postępowania jest ograniczony - więcej informacji można uzyskać pod adresem</w:t>
      </w:r>
    </w:p>
    <w:p w14:paraId="0E790928"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5460F3EF" w14:textId="77777777" w:rsidR="00FD0EB9" w:rsidRPr="00FD0EB9" w:rsidRDefault="00FD0EB9" w:rsidP="00FD0EB9">
      <w:pPr>
        <w:jc w:val="both"/>
        <w:rPr>
          <w:rFonts w:ascii="Times New Roman" w:hAnsi="Times New Roman" w:cs="Times New Roman"/>
          <w:sz w:val="24"/>
          <w:szCs w:val="24"/>
        </w:rPr>
      </w:pPr>
    </w:p>
    <w:p w14:paraId="267AFEB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Oferty lub wnioski o dopuszczenie do udziału w postępowaniu należy przesyłać:</w:t>
      </w:r>
    </w:p>
    <w:p w14:paraId="578A01E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Elektronicznie</w:t>
      </w:r>
    </w:p>
    <w:p w14:paraId="6478C653"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085D4735"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adres</w:t>
      </w:r>
    </w:p>
    <w:p w14:paraId="7D8162B0" w14:textId="77777777" w:rsidR="00FD0EB9" w:rsidRPr="00FD0EB9" w:rsidRDefault="00FD0EB9" w:rsidP="00FD0EB9">
      <w:pPr>
        <w:jc w:val="both"/>
        <w:rPr>
          <w:rFonts w:ascii="Times New Roman" w:hAnsi="Times New Roman" w:cs="Times New Roman"/>
          <w:sz w:val="24"/>
          <w:szCs w:val="24"/>
        </w:rPr>
      </w:pPr>
    </w:p>
    <w:p w14:paraId="67B4011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Dopuszczone jest przesłanie ofert lub wniosków o dopuszczenie do udziału w postępowaniu w inny sposób:</w:t>
      </w:r>
    </w:p>
    <w:p w14:paraId="7F9B5CB8"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0640FEF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Inny sposób:</w:t>
      </w:r>
    </w:p>
    <w:p w14:paraId="06826150" w14:textId="77777777" w:rsidR="00FD0EB9" w:rsidRPr="00FD0EB9" w:rsidRDefault="00FD0EB9" w:rsidP="00FD0EB9">
      <w:pPr>
        <w:jc w:val="both"/>
        <w:rPr>
          <w:rFonts w:ascii="Times New Roman" w:hAnsi="Times New Roman" w:cs="Times New Roman"/>
          <w:sz w:val="24"/>
          <w:szCs w:val="24"/>
        </w:rPr>
      </w:pPr>
    </w:p>
    <w:p w14:paraId="52DBFF25"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Wymagane jest przesłanie ofert lub wniosków o dopuszczenie do udziału w postępowaniu w inny sposób:</w:t>
      </w:r>
    </w:p>
    <w:p w14:paraId="5CD81A6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697A2487"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Inny sposób:</w:t>
      </w:r>
    </w:p>
    <w:p w14:paraId="0DD84EF3"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za pośrednictwem operatora pocztowego</w:t>
      </w:r>
    </w:p>
    <w:p w14:paraId="3E59761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Adres:</w:t>
      </w:r>
    </w:p>
    <w:p w14:paraId="0913A0C8"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Powiatowy Urząd Pracy w Radomsku, ul. Tysiąclecia 2 , 97-500 Radomsko</w:t>
      </w:r>
    </w:p>
    <w:p w14:paraId="510BBF05" w14:textId="77777777" w:rsidR="00FD0EB9" w:rsidRPr="00FD0EB9" w:rsidRDefault="00FD0EB9" w:rsidP="00FD0EB9">
      <w:pPr>
        <w:jc w:val="both"/>
        <w:rPr>
          <w:rFonts w:ascii="Times New Roman" w:hAnsi="Times New Roman" w:cs="Times New Roman"/>
          <w:sz w:val="24"/>
          <w:szCs w:val="24"/>
        </w:rPr>
      </w:pPr>
    </w:p>
    <w:p w14:paraId="4AABFCA8"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Komunikacja elektroniczna wymaga korzystania z narzędzi i urządzeń lub formatów plików, które nie są ogólnie dostępne</w:t>
      </w:r>
    </w:p>
    <w:p w14:paraId="43088AB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39BDF4C8"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Nieograniczony, pełny, bezpośredni i bezpłatny dostęp do tych narzędzi można uzyskać pod adresem: (URL)</w:t>
      </w:r>
    </w:p>
    <w:p w14:paraId="47646AE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SEKCJA II: PRZEDMIOT ZAMÓWIENIA</w:t>
      </w:r>
    </w:p>
    <w:p w14:paraId="72652BDA" w14:textId="77777777" w:rsidR="00FD0EB9" w:rsidRPr="00FD0EB9" w:rsidRDefault="00FD0EB9" w:rsidP="00FD0EB9">
      <w:pPr>
        <w:jc w:val="both"/>
        <w:rPr>
          <w:rFonts w:ascii="Times New Roman" w:hAnsi="Times New Roman" w:cs="Times New Roman"/>
          <w:sz w:val="24"/>
          <w:szCs w:val="24"/>
        </w:rPr>
      </w:pPr>
    </w:p>
    <w:p w14:paraId="2E503C8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 xml:space="preserve">II.1) Nazwa nadana zamówieniu przez zamawiającego: Bankowa obsługa Funduszu Pracy oraz funduszy pochodzących z Europejskiego Funduszu Społecznego Powiatowego Urzędu Pracy </w:t>
      </w:r>
      <w:r w:rsidRPr="00FD0EB9">
        <w:rPr>
          <w:rFonts w:ascii="Times New Roman" w:hAnsi="Times New Roman" w:cs="Times New Roman"/>
          <w:sz w:val="24"/>
          <w:szCs w:val="24"/>
        </w:rPr>
        <w:lastRenderedPageBreak/>
        <w:t>w Radomsku oraz Filii w Przedborzu, zapewniająca prowadzenie rachunków bankowych – bieżącego oraz pomocniczych z wykorzystaniem bankowości elektronicznej - w okresie od 01.05.2020r. do 30.04.2024r.</w:t>
      </w:r>
    </w:p>
    <w:p w14:paraId="572F34C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Numer referencyjny: ZP Nr 1/ZP/OAK/2020</w:t>
      </w:r>
    </w:p>
    <w:p w14:paraId="49097EEE"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Przed wszczęciem postępowania o udzielenie zamówienia przeprowadzono dialog techniczny</w:t>
      </w:r>
    </w:p>
    <w:p w14:paraId="0C573DDE"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09ED131E" w14:textId="77777777" w:rsidR="00FD0EB9" w:rsidRPr="00FD0EB9" w:rsidRDefault="00FD0EB9" w:rsidP="00FD0EB9">
      <w:pPr>
        <w:jc w:val="both"/>
        <w:rPr>
          <w:rFonts w:ascii="Times New Roman" w:hAnsi="Times New Roman" w:cs="Times New Roman"/>
          <w:sz w:val="24"/>
          <w:szCs w:val="24"/>
        </w:rPr>
      </w:pPr>
    </w:p>
    <w:p w14:paraId="6703127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II.2) Rodzaj zamówienia: Usługi</w:t>
      </w:r>
    </w:p>
    <w:p w14:paraId="7BE8D571"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II.3) Informacja o możliwości składania ofert częściowych</w:t>
      </w:r>
    </w:p>
    <w:p w14:paraId="2E514B4F"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Zamówienie podzielone jest na części:</w:t>
      </w:r>
    </w:p>
    <w:p w14:paraId="7FC2E7E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Tak</w:t>
      </w:r>
    </w:p>
    <w:p w14:paraId="73471FFE"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Oferty lub wnioski o dopuszczenie do udziału w postępowaniu można składać w odniesieniu do:</w:t>
      </w:r>
    </w:p>
    <w:p w14:paraId="0AA3516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wszystkich części</w:t>
      </w:r>
    </w:p>
    <w:p w14:paraId="3675C4B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Zamawiający zastrzega sobie prawo do udzielenia łącznie następujących części lub grup części:</w:t>
      </w:r>
    </w:p>
    <w:p w14:paraId="5F077498" w14:textId="77777777" w:rsidR="00FD0EB9" w:rsidRPr="00FD0EB9" w:rsidRDefault="00FD0EB9" w:rsidP="00FD0EB9">
      <w:pPr>
        <w:jc w:val="both"/>
        <w:rPr>
          <w:rFonts w:ascii="Times New Roman" w:hAnsi="Times New Roman" w:cs="Times New Roman"/>
          <w:sz w:val="24"/>
          <w:szCs w:val="24"/>
        </w:rPr>
      </w:pPr>
    </w:p>
    <w:p w14:paraId="3C10D13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Maksymalna liczba części zamówienia, na które może zostać udzielone zamówienie jednemu wykonawcy:</w:t>
      </w:r>
    </w:p>
    <w:p w14:paraId="6C364D2B" w14:textId="77777777" w:rsidR="00FD0EB9" w:rsidRPr="00FD0EB9" w:rsidRDefault="00FD0EB9" w:rsidP="00FD0EB9">
      <w:pPr>
        <w:jc w:val="both"/>
        <w:rPr>
          <w:rFonts w:ascii="Times New Roman" w:hAnsi="Times New Roman" w:cs="Times New Roman"/>
          <w:sz w:val="24"/>
          <w:szCs w:val="24"/>
        </w:rPr>
      </w:pPr>
    </w:p>
    <w:p w14:paraId="7A3B5AEF" w14:textId="77777777" w:rsidR="00FD0EB9" w:rsidRPr="00FD0EB9" w:rsidRDefault="00FD0EB9" w:rsidP="00FD0EB9">
      <w:pPr>
        <w:jc w:val="both"/>
        <w:rPr>
          <w:rFonts w:ascii="Times New Roman" w:hAnsi="Times New Roman" w:cs="Times New Roman"/>
          <w:sz w:val="24"/>
          <w:szCs w:val="24"/>
        </w:rPr>
      </w:pPr>
    </w:p>
    <w:p w14:paraId="521C8DD1" w14:textId="77777777" w:rsidR="00FD0EB9" w:rsidRPr="00FD0EB9" w:rsidRDefault="00FD0EB9" w:rsidP="00FD0EB9">
      <w:pPr>
        <w:jc w:val="both"/>
        <w:rPr>
          <w:rFonts w:ascii="Times New Roman" w:hAnsi="Times New Roman" w:cs="Times New Roman"/>
          <w:sz w:val="24"/>
          <w:szCs w:val="24"/>
        </w:rPr>
      </w:pPr>
    </w:p>
    <w:p w14:paraId="2C7962A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Przedmiotem zamówienia jest: bankowa obsługa Funduszu Pracy oraz funduszy pochodzących z Europejskiego Funduszu Społecznego Powiatowego Urzędu Pracy w Radomsku oraz Filii w Przedborzu, zapewniająca prowadzenie rachunków bankowych – bieżącego oraz pomocniczych z wykorzystaniem bankowości elektronicznej - w okresie od 01.05.2020r. do 30.04.2024r. Przedmiotem zamówienia jest gromadzenie środków pieniężnych posiadacza rachunku oraz przeprowadzanie rozliczeń pieniężnych, a w szczególności: 1. dla Powiatowego Urzędu Pracy w Radomsku: 1) otwarcie i prowadzenie bieżącego rachunku bankowego Funduszu Pracy, 2) nieodpłatne otwarcie i prowadzenie subkont do ww. rachunku lub rachunków pomocniczych do wypłaty świadczeń dla bezrobotnych oraz otwarcie i prowadzenie rachunków pomocniczych na obsługę funduszy strukturalnych EFS dla PUP w Radomsku, otwarcie ww. subkont lub rachunków pomocniczych będzie następowało w terminie nie dłuższym niż 2 dni robocze od dnia złożenia przez zamawiającego wniosku o otwarcie rachunku bankowego. 3) nieodpłatne otwarcie i prowadzenie rachunków służących do </w:t>
      </w:r>
      <w:r w:rsidRPr="00FD0EB9">
        <w:rPr>
          <w:rFonts w:ascii="Times New Roman" w:hAnsi="Times New Roman" w:cs="Times New Roman"/>
          <w:sz w:val="24"/>
          <w:szCs w:val="24"/>
        </w:rPr>
        <w:lastRenderedPageBreak/>
        <w:t>wypłaty świadczeń dla bezrobotnych, tj. rachunków zastrzeżonych bez pełnomocnictw dla bezrobotnych, z wprowadzeniem wyróżnika w numerach w/w rachunków lub na każdy koniec miesiąca sporządzanie innej informacji, celem kontroli ilości zakładanych rachunków oraz pobranej prowizji od wypłat z tych rachunków, (przy czym osoba bezrobotna nie może ponosić żadnych kosztów związanych z utrzymaniem i obsługą rachunku zastrzeżonego), 4) otwarcie rachunków bankowych ma nastąpić w terminie umożliwiającym sprawne przekazanie środków z dotychczasowych rachunków zamawiającego na nowe rachunki przy zachowaniu płynności obsługi bankowej, nie później niż do dnia 01.05.2020. 2. dla Filii w Przedborzu: 1) otwarcie i prowadzenie rachunku pomocniczego na wypłatę świadczeń dla bezrobotnych, 2) nieodpłatne otwarcie i prowadzenie rachunków służących do wypłaty świadczeń dla bezrobotnych, tj. rachunków zastrzeżonych bez pełnomocnictw dla bezrobotnych, z wprowadzeniem wyróżnika w numerach w/w rachunków lub na każdy koniec miesiąca sporządzanie innej informacji, celem kontroli ilości zakładanych rachunków oraz pobranej prowizji od wypłat z tych rachunków, (przy czym osoba bezrobotna nie może ponosić żadnych kosztów związanych z utrzymaniem i obsługą rachunku zastrzeżonego), 3) otwarcie rachunków bankowych ma nastąpić w terminie umożliwiającym sprawne przekazanie środków z dotychczasowych rachunków zamawiającego na nowe rachunki przy zachowaniu płynności obsługi bankowej, nie później niż do dnia 01.05.2020. 4) realizacja poleceń przelewów do innych banków w systemie bankowości elektronicznej, w przypadku awarii systemu bankowości elektronicznej realizacja przelewów w formie papierowej, 5) sporządzanie i udostępnienie do prowadzonego rachunku dziennego wyciągu bankowego w formacie papierowej lub zapewnienie możliwości drukowania wyciągów z systemu bankowości elektronicznej, każdy wyciąg musi zawierać: numer rachunku, nazwę podmiotu, numer i datę wyciągu wszystkie informacje o płatnościach jakie zostały umieszczone przez płatnika w opisie płatności</w:t>
      </w:r>
    </w:p>
    <w:p w14:paraId="47CB087F" w14:textId="77777777" w:rsidR="00FD0EB9" w:rsidRPr="00FD0EB9" w:rsidRDefault="00FD0EB9" w:rsidP="00FD0EB9">
      <w:pPr>
        <w:jc w:val="both"/>
        <w:rPr>
          <w:rFonts w:ascii="Times New Roman" w:hAnsi="Times New Roman" w:cs="Times New Roman"/>
          <w:sz w:val="24"/>
          <w:szCs w:val="24"/>
        </w:rPr>
      </w:pPr>
    </w:p>
    <w:p w14:paraId="5311C9D3"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II.5) Główny kod CPV: 66110000-4</w:t>
      </w:r>
    </w:p>
    <w:p w14:paraId="6C788DC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Dodatkowe kody CPV:</w:t>
      </w:r>
    </w:p>
    <w:p w14:paraId="67E2E061" w14:textId="77777777" w:rsidR="00FD0EB9" w:rsidRPr="00FD0EB9" w:rsidRDefault="00FD0EB9" w:rsidP="00FD0EB9">
      <w:pPr>
        <w:jc w:val="both"/>
        <w:rPr>
          <w:rFonts w:ascii="Times New Roman" w:hAnsi="Times New Roman" w:cs="Times New Roman"/>
          <w:sz w:val="24"/>
          <w:szCs w:val="24"/>
        </w:rPr>
      </w:pPr>
    </w:p>
    <w:p w14:paraId="05C6DD28" w14:textId="77777777" w:rsidR="00FD0EB9" w:rsidRPr="00FD0EB9" w:rsidRDefault="00FD0EB9" w:rsidP="00FD0EB9">
      <w:pPr>
        <w:jc w:val="both"/>
        <w:rPr>
          <w:rFonts w:ascii="Times New Roman" w:hAnsi="Times New Roman" w:cs="Times New Roman"/>
          <w:sz w:val="24"/>
          <w:szCs w:val="24"/>
        </w:rPr>
      </w:pPr>
    </w:p>
    <w:p w14:paraId="391EFAEF"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II.6) Całkowita wartość zamówienia (jeżeli zamawiający podaje informacje o wartości zamówienia):</w:t>
      </w:r>
    </w:p>
    <w:p w14:paraId="748D6D86"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Wartość bez VAT:</w:t>
      </w:r>
    </w:p>
    <w:p w14:paraId="70AFB18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Waluta:</w:t>
      </w:r>
    </w:p>
    <w:p w14:paraId="1F3B627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PLN</w:t>
      </w:r>
    </w:p>
    <w:p w14:paraId="443C320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 przypadku umów ramowych lub dynamicznego systemu zakupów – szacunkowa całkowita maksymalna wartość w całym okresie obowiązywania umowy ramowej lub dynamicznego systemu zakupów)</w:t>
      </w:r>
    </w:p>
    <w:p w14:paraId="54586AD2" w14:textId="77777777" w:rsidR="00FD0EB9" w:rsidRPr="00FD0EB9" w:rsidRDefault="00FD0EB9" w:rsidP="00FD0EB9">
      <w:pPr>
        <w:jc w:val="both"/>
        <w:rPr>
          <w:rFonts w:ascii="Times New Roman" w:hAnsi="Times New Roman" w:cs="Times New Roman"/>
          <w:sz w:val="24"/>
          <w:szCs w:val="24"/>
        </w:rPr>
      </w:pPr>
    </w:p>
    <w:p w14:paraId="5F06D52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 xml:space="preserve">II.7) Czy przewiduje się udzielenie zamówień, o których mowa w art. 67 ust. 1 pkt 6 i 7 lub w art. 134 ust. 6 pkt 3 ustawy </w:t>
      </w:r>
      <w:proofErr w:type="spellStart"/>
      <w:r w:rsidRPr="00FD0EB9">
        <w:rPr>
          <w:rFonts w:ascii="Times New Roman" w:hAnsi="Times New Roman" w:cs="Times New Roman"/>
          <w:sz w:val="24"/>
          <w:szCs w:val="24"/>
        </w:rPr>
        <w:t>Pzp</w:t>
      </w:r>
      <w:proofErr w:type="spellEnd"/>
      <w:r w:rsidRPr="00FD0EB9">
        <w:rPr>
          <w:rFonts w:ascii="Times New Roman" w:hAnsi="Times New Roman" w:cs="Times New Roman"/>
          <w:sz w:val="24"/>
          <w:szCs w:val="24"/>
        </w:rPr>
        <w:t>: Nie</w:t>
      </w:r>
    </w:p>
    <w:p w14:paraId="242D05D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lastRenderedPageBreak/>
        <w:t xml:space="preserve">Określenie przedmiotu, wielkości lub zakresu oraz warunków na jakich zostaną udzielone zamówienia, o których mowa w art. 67 ust. 1 pkt 6 lub w art. 134 ust. 6 pkt 3 ustawy </w:t>
      </w:r>
      <w:proofErr w:type="spellStart"/>
      <w:r w:rsidRPr="00FD0EB9">
        <w:rPr>
          <w:rFonts w:ascii="Times New Roman" w:hAnsi="Times New Roman" w:cs="Times New Roman"/>
          <w:sz w:val="24"/>
          <w:szCs w:val="24"/>
        </w:rPr>
        <w:t>Pzp</w:t>
      </w:r>
      <w:proofErr w:type="spellEnd"/>
      <w:r w:rsidRPr="00FD0EB9">
        <w:rPr>
          <w:rFonts w:ascii="Times New Roman" w:hAnsi="Times New Roman" w:cs="Times New Roman"/>
          <w:sz w:val="24"/>
          <w:szCs w:val="24"/>
        </w:rPr>
        <w:t>:</w:t>
      </w:r>
    </w:p>
    <w:p w14:paraId="6E46424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II.8) Okres, w którym realizowane będzie zamówienie lub okres, na który została zawarta umowa ramowa lub okres, na który został ustanowiony dynamiczny system zakupów:</w:t>
      </w:r>
    </w:p>
    <w:p w14:paraId="18688B16"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miesiącach:    lub dniach:</w:t>
      </w:r>
    </w:p>
    <w:p w14:paraId="7DAC8BF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lub</w:t>
      </w:r>
    </w:p>
    <w:p w14:paraId="5F81FBFC"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data rozpoczęcia: 2020-05-01   lub zakończenia: 2024-04-30</w:t>
      </w:r>
    </w:p>
    <w:p w14:paraId="18ACE591" w14:textId="77777777" w:rsidR="00FD0EB9" w:rsidRPr="00FD0EB9" w:rsidRDefault="00FD0EB9" w:rsidP="00FD0EB9">
      <w:pPr>
        <w:jc w:val="both"/>
        <w:rPr>
          <w:rFonts w:ascii="Times New Roman" w:hAnsi="Times New Roman" w:cs="Times New Roman"/>
          <w:sz w:val="24"/>
          <w:szCs w:val="24"/>
        </w:rPr>
      </w:pPr>
    </w:p>
    <w:p w14:paraId="3BEF982F"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II.9) Informacje dodatkowe:</w:t>
      </w:r>
    </w:p>
    <w:p w14:paraId="71AE18D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SEKCJA III: INFORMACJE O CHARAKTERZE PRAWNYM, EKONOMICZNYM, FINANSOWYM I TECHNICZNYM</w:t>
      </w:r>
    </w:p>
    <w:p w14:paraId="3EFCD5A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III.1) WARUNKI UDZIAŁU W POSTĘPOWANIU</w:t>
      </w:r>
    </w:p>
    <w:p w14:paraId="049DAC8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III.1.1) Kompetencje lub uprawnienia do prowadzenia określonej działalności zawodowej, o ile wynika to z odrębnych przepisów</w:t>
      </w:r>
    </w:p>
    <w:p w14:paraId="2FEFB13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 xml:space="preserve">Określenie warunków: ZEZWOLENIE wydane przez Komisję Nadzoru Bankowego lub inny dokument uprawniający do wykonywania czynności bankowych, zgodnie z ustawą z dnia 29 sierpnia 1997 r. – Prawo bankowe (tekst jednolity: Dz. U. z 2019, poz. 2357 z </w:t>
      </w:r>
      <w:proofErr w:type="spellStart"/>
      <w:r w:rsidRPr="00FD0EB9">
        <w:rPr>
          <w:rFonts w:ascii="Times New Roman" w:hAnsi="Times New Roman" w:cs="Times New Roman"/>
          <w:sz w:val="24"/>
          <w:szCs w:val="24"/>
        </w:rPr>
        <w:t>późn</w:t>
      </w:r>
      <w:proofErr w:type="spellEnd"/>
      <w:r w:rsidRPr="00FD0EB9">
        <w:rPr>
          <w:rFonts w:ascii="Times New Roman" w:hAnsi="Times New Roman" w:cs="Times New Roman"/>
          <w:sz w:val="24"/>
          <w:szCs w:val="24"/>
        </w:rPr>
        <w:t>. zm.).</w:t>
      </w:r>
    </w:p>
    <w:p w14:paraId="196EA1D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 xml:space="preserve">Informacje dodatkowe Ne podlega wykluczeniu na podstawie: a) art. 24 ust. 1 pkt 12-23 ustawy </w:t>
      </w:r>
      <w:proofErr w:type="spellStart"/>
      <w:r w:rsidRPr="00FD0EB9">
        <w:rPr>
          <w:rFonts w:ascii="Times New Roman" w:hAnsi="Times New Roman" w:cs="Times New Roman"/>
          <w:sz w:val="24"/>
          <w:szCs w:val="24"/>
        </w:rPr>
        <w:t>Pzp</w:t>
      </w:r>
      <w:proofErr w:type="spellEnd"/>
      <w:r w:rsidRPr="00FD0EB9">
        <w:rPr>
          <w:rFonts w:ascii="Times New Roman" w:hAnsi="Times New Roman" w:cs="Times New Roman"/>
          <w:sz w:val="24"/>
          <w:szCs w:val="24"/>
        </w:rPr>
        <w:t xml:space="preserve"> (obligatoryjne podstawy wykluczenia), b) art. 24 ust. 5 pkt 1 i 8 ustawy </w:t>
      </w:r>
      <w:proofErr w:type="spellStart"/>
      <w:r w:rsidRPr="00FD0EB9">
        <w:rPr>
          <w:rFonts w:ascii="Times New Roman" w:hAnsi="Times New Roman" w:cs="Times New Roman"/>
          <w:sz w:val="24"/>
          <w:szCs w:val="24"/>
        </w:rPr>
        <w:t>Pzp</w:t>
      </w:r>
      <w:proofErr w:type="spellEnd"/>
      <w:r w:rsidRPr="00FD0EB9">
        <w:rPr>
          <w:rFonts w:ascii="Times New Roman" w:hAnsi="Times New Roman" w:cs="Times New Roman"/>
          <w:sz w:val="24"/>
          <w:szCs w:val="24"/>
        </w:rPr>
        <w:t xml:space="preserve"> (fakultatywne podstawy wykluczenia).</w:t>
      </w:r>
    </w:p>
    <w:p w14:paraId="444274B1"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III.1.2) Sytuacja finansowa lub ekonomiczna</w:t>
      </w:r>
    </w:p>
    <w:p w14:paraId="448372C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Określenie warunków: Zamawiający nie określa szczegółowego warunku udziału w postępowaniu.</w:t>
      </w:r>
    </w:p>
    <w:p w14:paraId="01D648C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Informacje dodatkowe</w:t>
      </w:r>
    </w:p>
    <w:p w14:paraId="14B1EA8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III.1.3) Zdolność techniczna lub zawodowa</w:t>
      </w:r>
    </w:p>
    <w:p w14:paraId="087E414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Określenie warunków: Zamawiający nie określa szczegółowego warunku udziału w postępowaniu.</w:t>
      </w:r>
    </w:p>
    <w:p w14:paraId="6E9A957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Zamawiający wymaga od wykonawców wskazania w ofercie lub we wniosku o dopuszczenie do udziału w postępowaniu imion i nazwisk osób wykonujących czynności przy realizacji zamówienia wraz z informacją o kwalifikacjach zawodowych lub doświadczeniu tych osób:</w:t>
      </w:r>
    </w:p>
    <w:p w14:paraId="3B659056"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Informacje dodatkowe:</w:t>
      </w:r>
    </w:p>
    <w:p w14:paraId="425F087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III.2) PODSTAWY WYKLUCZENIA</w:t>
      </w:r>
    </w:p>
    <w:p w14:paraId="52D37851"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 xml:space="preserve">III.2.1) Podstawy wykluczenia określone w art. 24 ust. 1 ustawy </w:t>
      </w:r>
      <w:proofErr w:type="spellStart"/>
      <w:r w:rsidRPr="00FD0EB9">
        <w:rPr>
          <w:rFonts w:ascii="Times New Roman" w:hAnsi="Times New Roman" w:cs="Times New Roman"/>
          <w:sz w:val="24"/>
          <w:szCs w:val="24"/>
        </w:rPr>
        <w:t>Pzp</w:t>
      </w:r>
      <w:proofErr w:type="spellEnd"/>
    </w:p>
    <w:p w14:paraId="15BBAE25"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lastRenderedPageBreak/>
        <w:t xml:space="preserve">III.2.2) Zamawiający przewiduje wykluczenie wykonawcy na podstawie art. 24 ust. 5 ustawy </w:t>
      </w:r>
      <w:proofErr w:type="spellStart"/>
      <w:r w:rsidRPr="00FD0EB9">
        <w:rPr>
          <w:rFonts w:ascii="Times New Roman" w:hAnsi="Times New Roman" w:cs="Times New Roman"/>
          <w:sz w:val="24"/>
          <w:szCs w:val="24"/>
        </w:rPr>
        <w:t>Pzp</w:t>
      </w:r>
      <w:proofErr w:type="spellEnd"/>
      <w:r w:rsidRPr="00FD0EB9">
        <w:rPr>
          <w:rFonts w:ascii="Times New Roman" w:hAnsi="Times New Roman" w:cs="Times New Roman"/>
          <w:sz w:val="24"/>
          <w:szCs w:val="24"/>
        </w:rPr>
        <w:t xml:space="preserve"> Tak Zamawiający przewiduje następujące fakultatywne podstawy wykluczenia: Tak (podstawa wykluczenia określona w art. 24 ust. 5 pkt 1 ustawy </w:t>
      </w:r>
      <w:proofErr w:type="spellStart"/>
      <w:r w:rsidRPr="00FD0EB9">
        <w:rPr>
          <w:rFonts w:ascii="Times New Roman" w:hAnsi="Times New Roman" w:cs="Times New Roman"/>
          <w:sz w:val="24"/>
          <w:szCs w:val="24"/>
        </w:rPr>
        <w:t>Pzp</w:t>
      </w:r>
      <w:proofErr w:type="spellEnd"/>
      <w:r w:rsidRPr="00FD0EB9">
        <w:rPr>
          <w:rFonts w:ascii="Times New Roman" w:hAnsi="Times New Roman" w:cs="Times New Roman"/>
          <w:sz w:val="24"/>
          <w:szCs w:val="24"/>
        </w:rPr>
        <w:t>)</w:t>
      </w:r>
    </w:p>
    <w:p w14:paraId="5C147870" w14:textId="77777777" w:rsidR="00FD0EB9" w:rsidRPr="00FD0EB9" w:rsidRDefault="00FD0EB9" w:rsidP="00FD0EB9">
      <w:pPr>
        <w:jc w:val="both"/>
        <w:rPr>
          <w:rFonts w:ascii="Times New Roman" w:hAnsi="Times New Roman" w:cs="Times New Roman"/>
          <w:sz w:val="24"/>
          <w:szCs w:val="24"/>
        </w:rPr>
      </w:pPr>
    </w:p>
    <w:p w14:paraId="185D46F8" w14:textId="77777777" w:rsidR="00FD0EB9" w:rsidRPr="00FD0EB9" w:rsidRDefault="00FD0EB9" w:rsidP="00FD0EB9">
      <w:pPr>
        <w:jc w:val="both"/>
        <w:rPr>
          <w:rFonts w:ascii="Times New Roman" w:hAnsi="Times New Roman" w:cs="Times New Roman"/>
          <w:sz w:val="24"/>
          <w:szCs w:val="24"/>
        </w:rPr>
      </w:pPr>
    </w:p>
    <w:p w14:paraId="4D78493F" w14:textId="77777777" w:rsidR="00FD0EB9" w:rsidRPr="00FD0EB9" w:rsidRDefault="00FD0EB9" w:rsidP="00FD0EB9">
      <w:pPr>
        <w:jc w:val="both"/>
        <w:rPr>
          <w:rFonts w:ascii="Times New Roman" w:hAnsi="Times New Roman" w:cs="Times New Roman"/>
          <w:sz w:val="24"/>
          <w:szCs w:val="24"/>
        </w:rPr>
      </w:pPr>
    </w:p>
    <w:p w14:paraId="1A9ED5B9" w14:textId="77777777" w:rsidR="00FD0EB9" w:rsidRPr="00FD0EB9" w:rsidRDefault="00FD0EB9" w:rsidP="00FD0EB9">
      <w:pPr>
        <w:jc w:val="both"/>
        <w:rPr>
          <w:rFonts w:ascii="Times New Roman" w:hAnsi="Times New Roman" w:cs="Times New Roman"/>
          <w:sz w:val="24"/>
          <w:szCs w:val="24"/>
        </w:rPr>
      </w:pPr>
    </w:p>
    <w:p w14:paraId="5A79D9E5" w14:textId="77777777" w:rsidR="00FD0EB9" w:rsidRPr="00FD0EB9" w:rsidRDefault="00FD0EB9" w:rsidP="00FD0EB9">
      <w:pPr>
        <w:jc w:val="both"/>
        <w:rPr>
          <w:rFonts w:ascii="Times New Roman" w:hAnsi="Times New Roman" w:cs="Times New Roman"/>
          <w:sz w:val="24"/>
          <w:szCs w:val="24"/>
        </w:rPr>
      </w:pPr>
    </w:p>
    <w:p w14:paraId="0FA90F2B" w14:textId="77777777" w:rsidR="00FD0EB9" w:rsidRPr="00FD0EB9" w:rsidRDefault="00FD0EB9" w:rsidP="00FD0EB9">
      <w:pPr>
        <w:jc w:val="both"/>
        <w:rPr>
          <w:rFonts w:ascii="Times New Roman" w:hAnsi="Times New Roman" w:cs="Times New Roman"/>
          <w:sz w:val="24"/>
          <w:szCs w:val="24"/>
        </w:rPr>
      </w:pPr>
    </w:p>
    <w:p w14:paraId="63B7AA7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 xml:space="preserve">Tak (podstawa wykluczenia określona w art. 24 ust. 5 pkt 8 ustawy </w:t>
      </w:r>
      <w:proofErr w:type="spellStart"/>
      <w:r w:rsidRPr="00FD0EB9">
        <w:rPr>
          <w:rFonts w:ascii="Times New Roman" w:hAnsi="Times New Roman" w:cs="Times New Roman"/>
          <w:sz w:val="24"/>
          <w:szCs w:val="24"/>
        </w:rPr>
        <w:t>Pzp</w:t>
      </w:r>
      <w:proofErr w:type="spellEnd"/>
      <w:r w:rsidRPr="00FD0EB9">
        <w:rPr>
          <w:rFonts w:ascii="Times New Roman" w:hAnsi="Times New Roman" w:cs="Times New Roman"/>
          <w:sz w:val="24"/>
          <w:szCs w:val="24"/>
        </w:rPr>
        <w:t>)</w:t>
      </w:r>
    </w:p>
    <w:p w14:paraId="1813091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III.3) WYKAZ OŚWIADCZEŃ SKŁADANYCH PRZEZ WYKONAWCĘ W CELU WSTĘPNEGO POTWIERDZENIA, ŻE NIE PODLEGA ON WYKLUCZENIU ORAZ SPEŁNIA WARUNKI UDZIAŁU W POSTĘPOWANIU ORAZ SPEŁNIA KRYTERIA SELEKCJI</w:t>
      </w:r>
    </w:p>
    <w:p w14:paraId="2D4FC4B7"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Oświadczenie o niepodleganiu wykluczeniu oraz spełnianiu warunków udziału w postępowaniu</w:t>
      </w:r>
    </w:p>
    <w:p w14:paraId="683A7DC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Tak</w:t>
      </w:r>
    </w:p>
    <w:p w14:paraId="26F7A78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Oświadczenie o spełnianiu kryteriów selekcji</w:t>
      </w:r>
    </w:p>
    <w:p w14:paraId="05E2283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502E1887"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III.4) WYKAZ OŚWIADCZEŃ LUB DOKUMENTÓW , SKŁADANYCH PRZEZ WYKONAWCĘ W POSTĘPOWANIU NA WEZWANIE ZAMAWIAJACEGO W CELU POTWIERDZENIA OKOLICZNOŚCI, O KTÓRYCH MOWA W ART. 25 UST. 1 PKT 3 USTAWY PZP:</w:t>
      </w:r>
    </w:p>
    <w:p w14:paraId="136FDC9F"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 xml:space="preserve">Odpis z właściwego rejestru lub centralnej ewidencji i informacji o działalności gospodarczej, jeżeli odrębne przepisy wymagają wpisu do rejestru lub ewidencji (wystawione nie wcześniej niż 6 miesięcy przed upływem terminu składania ofert), w celu potwierdzenia braku podstaw wykluczenia na podstawie art. 24 ust. 5 pkt 1 ustawy </w:t>
      </w:r>
      <w:proofErr w:type="spellStart"/>
      <w:r w:rsidRPr="00FD0EB9">
        <w:rPr>
          <w:rFonts w:ascii="Times New Roman" w:hAnsi="Times New Roman" w:cs="Times New Roman"/>
          <w:sz w:val="24"/>
          <w:szCs w:val="24"/>
        </w:rPr>
        <w:t>Pzp</w:t>
      </w:r>
      <w:proofErr w:type="spellEnd"/>
      <w:r w:rsidRPr="00FD0EB9">
        <w:rPr>
          <w:rFonts w:ascii="Times New Roman" w:hAnsi="Times New Roman" w:cs="Times New Roman"/>
          <w:sz w:val="24"/>
          <w:szCs w:val="24"/>
        </w:rPr>
        <w:t>. UWAGA! W przypadku składania oferty przez Wykonawców wspólnie ubiegających się o udzielenie zamówienia dokument, o którym mowa powyżej składa każdy z Wykonawców oddzielnie.</w:t>
      </w:r>
    </w:p>
    <w:p w14:paraId="456F709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III.5) WYKAZ OŚWIADCZEŃ LUB DOKUMENTÓW SKŁADANYCH PRZEZ WYKONAWCĘ W POSTĘPOWANIU NA WEZWANIE ZAMAWIAJACEGO W CELU POTWIERDZENIA OKOLICZNOŚCI, O KTÓRYCH MOWA W ART. 25 UST. 1 PKT 1 USTAWY PZP</w:t>
      </w:r>
    </w:p>
    <w:p w14:paraId="5F40215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III.5.1) W ZAKRESIE SPEŁNIANIA WARUNKÓW UDZIAŁU W POSTĘPOWANIU:</w:t>
      </w:r>
    </w:p>
    <w:p w14:paraId="3A4C9699" w14:textId="77777777" w:rsidR="00FD0EB9" w:rsidRPr="00FD0EB9" w:rsidRDefault="00FD0EB9" w:rsidP="00FD0EB9">
      <w:pPr>
        <w:jc w:val="both"/>
        <w:rPr>
          <w:rFonts w:ascii="Times New Roman" w:hAnsi="Times New Roman" w:cs="Times New Roman"/>
          <w:sz w:val="24"/>
          <w:szCs w:val="24"/>
        </w:rPr>
      </w:pPr>
    </w:p>
    <w:p w14:paraId="273A2CB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III.5.2) W ZAKRESIE KRYTERIÓW SELEKCJI:</w:t>
      </w:r>
    </w:p>
    <w:p w14:paraId="7DD17C95"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lastRenderedPageBreak/>
        <w:t>III.6) WYKAZ OŚWIADCZEŃ LUB DOKUMENTÓW SKŁADANYCH PRZEZ WYKONAWCĘ W POSTĘPOWANIU NA WEZWANIE ZAMAWIAJACEGO W CELU POTWIERDZENIA OKOLICZNOŚCI, O KTÓRYCH MOWA W ART. 25 UST. 1 PKT 2 USTAWY PZP</w:t>
      </w:r>
    </w:p>
    <w:p w14:paraId="68A54AC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III.7) INNE DOKUMENTY NIE WYMIENIONE W pkt III.3) - III.6)</w:t>
      </w:r>
    </w:p>
    <w:p w14:paraId="283193E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1. Wypełniony i podpisany FORMULARZ OFERTY (w formie oryginału) stanowiący Załącznik Nr 1 do SIWZ + sporządzony/e projekt/y umowy/ów, jaka/</w:t>
      </w:r>
      <w:proofErr w:type="spellStart"/>
      <w:r w:rsidRPr="00FD0EB9">
        <w:rPr>
          <w:rFonts w:ascii="Times New Roman" w:hAnsi="Times New Roman" w:cs="Times New Roman"/>
          <w:sz w:val="24"/>
          <w:szCs w:val="24"/>
        </w:rPr>
        <w:t>ie</w:t>
      </w:r>
      <w:proofErr w:type="spellEnd"/>
      <w:r w:rsidRPr="00FD0EB9">
        <w:rPr>
          <w:rFonts w:ascii="Times New Roman" w:hAnsi="Times New Roman" w:cs="Times New Roman"/>
          <w:sz w:val="24"/>
          <w:szCs w:val="24"/>
        </w:rPr>
        <w:t xml:space="preserve"> zostanie/ą zawarta/e w celu udzielenia zamówienia publicznego – odpowiadający/e warunkom opisu przedmiotu zamówienia oraz rozdziałowi XXIII SIWZ. 2. Wykaz placówek i/ lub bankomatów, terminali płatniczych, stanowisk kasowych w których możliwe będzie bezpłatne pobieranie środków płatniczych na warunkach wynikających ze specyfikacji stanowiący Załącznik Nr 2 do SIWZ. 3. Oryginalne pełnomocnictwo (ewentualnie poświadczone notarialnie) potwierdzające uprawnienie osób podpisujących ofertę, jeżeli uprawnienie takie nie wynika wprost z dokumentu stwierdzającego status prawny Wykonawcy lub z przepisów prawa. 4. Wypełnione i podpisane OŚWIADCZENIE (w formie oryginału) dotyczące przesłanek wykluczenia z postępowania oraz spełniania warunków udziału w postępowaniu – wzór oświadczenia w powyższym zakresie stanowi Załącznik Nr 3 do SIWZ. UWAGA! W przypadku składania oferty przez Wykonawców wspólnie ubiegających się o udzielenie zamówienia oświadczenie, o którym mowa powyżej składa każdy z Wykonawców oddzielnie. 5.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oświadczeniu, o którym mowa w Rozdziale X ust. 1 SIWZ (wzór oświadczenia stanowi Załącznik Nr 3 do SIWZ). Wykonawca razem z informacją składa zobowiązanie (w formie oryginału) tych podmiotów do oddania mu do dyspozycji niezbędnych zasobów na potrzeby realizacji zamówienia. 6. Wykonawca, który zamierza wykonywać zamówienie przy udziale podwykonawcy, musi wyraźnie w ofercie wskazać, jaką część (zakres zamówienia) wykonywać będzie w jego imieniu podwykonawca oraz podać firmę podwykonawcy. Należy w tym celu wypełnić odpowiedni punkt „FORMULARZA OFERTY” – Załącznik Nr 1 do SIWZ.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Wykonawca, który zamierza powierzyć wykonanie części zamówienia podwykonawcom, w celu wykazania braku istnienia wobec nich podstaw wykluczenia z udziału w postępowaniu zamieszcza informacje o podwykonawcach w oświadczeniu, o którym mowa w Rozdziale X ust. 1 SIWZ (wzór oświadczenia znajduje się w Załączniku Nr 3 do SIWZ).</w:t>
      </w:r>
    </w:p>
    <w:p w14:paraId="1102AFF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SEKCJA IV: PROCEDURA</w:t>
      </w:r>
    </w:p>
    <w:p w14:paraId="2F25B4C1"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IV.1) OPIS</w:t>
      </w:r>
    </w:p>
    <w:p w14:paraId="54942D06"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IV.1.1) Tryb udzielenia zamówienia: Przetarg nieograniczony</w:t>
      </w:r>
    </w:p>
    <w:p w14:paraId="5390220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IV.1.2) Zamawiający żąda wniesienia wadium:</w:t>
      </w:r>
    </w:p>
    <w:p w14:paraId="5B7596F8"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492D85AE"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lastRenderedPageBreak/>
        <w:t>Informacja na temat wadium</w:t>
      </w:r>
    </w:p>
    <w:p w14:paraId="726E3907" w14:textId="77777777" w:rsidR="00FD0EB9" w:rsidRPr="00FD0EB9" w:rsidRDefault="00FD0EB9" w:rsidP="00FD0EB9">
      <w:pPr>
        <w:jc w:val="both"/>
        <w:rPr>
          <w:rFonts w:ascii="Times New Roman" w:hAnsi="Times New Roman" w:cs="Times New Roman"/>
          <w:sz w:val="24"/>
          <w:szCs w:val="24"/>
        </w:rPr>
      </w:pPr>
    </w:p>
    <w:p w14:paraId="098EB31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IV.1.3) Przewiduje się udzielenie zaliczek na poczet wykonania zamówienia:</w:t>
      </w:r>
    </w:p>
    <w:p w14:paraId="4278277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168F7C2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Należy podać informacje na temat udzielania zaliczek:</w:t>
      </w:r>
    </w:p>
    <w:p w14:paraId="199A3E7B" w14:textId="77777777" w:rsidR="00FD0EB9" w:rsidRPr="00FD0EB9" w:rsidRDefault="00FD0EB9" w:rsidP="00FD0EB9">
      <w:pPr>
        <w:jc w:val="both"/>
        <w:rPr>
          <w:rFonts w:ascii="Times New Roman" w:hAnsi="Times New Roman" w:cs="Times New Roman"/>
          <w:sz w:val="24"/>
          <w:szCs w:val="24"/>
        </w:rPr>
      </w:pPr>
    </w:p>
    <w:p w14:paraId="4D5BC083"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IV.1.4) Wymaga się złożenia ofert w postaci katalogów elektronicznych lub dołączenia do ofert katalogów elektronicznych:</w:t>
      </w:r>
    </w:p>
    <w:p w14:paraId="53F5348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00ED488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Dopuszcza się złożenie ofert w postaci katalogów elektronicznych lub dołączenia do ofert katalogów elektronicznych:</w:t>
      </w:r>
    </w:p>
    <w:p w14:paraId="2A045E4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04A2821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Informacje dodatkowe:</w:t>
      </w:r>
    </w:p>
    <w:p w14:paraId="6965BB0E" w14:textId="77777777" w:rsidR="00FD0EB9" w:rsidRPr="00FD0EB9" w:rsidRDefault="00FD0EB9" w:rsidP="00FD0EB9">
      <w:pPr>
        <w:jc w:val="both"/>
        <w:rPr>
          <w:rFonts w:ascii="Times New Roman" w:hAnsi="Times New Roman" w:cs="Times New Roman"/>
          <w:sz w:val="24"/>
          <w:szCs w:val="24"/>
        </w:rPr>
      </w:pPr>
    </w:p>
    <w:p w14:paraId="7EC5F298"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IV.1.5.) Wymaga się złożenia oferty wariantowej:</w:t>
      </w:r>
    </w:p>
    <w:p w14:paraId="0AF8A5F6"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000381D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Dopuszcza się złożenie oferty wariantowej</w:t>
      </w:r>
    </w:p>
    <w:p w14:paraId="21990D25"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0799F77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Złożenie oferty wariantowej dopuszcza się tylko z jednoczesnym złożeniem oferty zasadniczej:</w:t>
      </w:r>
    </w:p>
    <w:p w14:paraId="38B792A5"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7581902E" w14:textId="77777777" w:rsidR="00FD0EB9" w:rsidRPr="00FD0EB9" w:rsidRDefault="00FD0EB9" w:rsidP="00FD0EB9">
      <w:pPr>
        <w:jc w:val="both"/>
        <w:rPr>
          <w:rFonts w:ascii="Times New Roman" w:hAnsi="Times New Roman" w:cs="Times New Roman"/>
          <w:sz w:val="24"/>
          <w:szCs w:val="24"/>
        </w:rPr>
      </w:pPr>
    </w:p>
    <w:p w14:paraId="06851AC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IV.1.6) Przewidywana liczba wykonawców, którzy zostaną zaproszeni do udziału w postępowaniu</w:t>
      </w:r>
    </w:p>
    <w:p w14:paraId="3B6093F7"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(przetarg ograniczony, negocjacje z ogłoszeniem, dialog konkurencyjny, partnerstwo innowacyjne)</w:t>
      </w:r>
    </w:p>
    <w:p w14:paraId="03193E81"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 xml:space="preserve">Liczba wykonawców  </w:t>
      </w:r>
    </w:p>
    <w:p w14:paraId="7A7F912F"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Przewidywana minimalna liczba wykonawców</w:t>
      </w:r>
    </w:p>
    <w:p w14:paraId="0AF1AC5E"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 xml:space="preserve">Maksymalna liczba wykonawców  </w:t>
      </w:r>
    </w:p>
    <w:p w14:paraId="746E591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Kryteria selekcji wykonawców:</w:t>
      </w:r>
    </w:p>
    <w:p w14:paraId="485D3B2C" w14:textId="77777777" w:rsidR="00FD0EB9" w:rsidRPr="00FD0EB9" w:rsidRDefault="00FD0EB9" w:rsidP="00FD0EB9">
      <w:pPr>
        <w:jc w:val="both"/>
        <w:rPr>
          <w:rFonts w:ascii="Times New Roman" w:hAnsi="Times New Roman" w:cs="Times New Roman"/>
          <w:sz w:val="24"/>
          <w:szCs w:val="24"/>
        </w:rPr>
      </w:pPr>
    </w:p>
    <w:p w14:paraId="3BB3E33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IV.1.7) Informacje na temat umowy ramowej lub dynamicznego systemu zakupów:</w:t>
      </w:r>
    </w:p>
    <w:p w14:paraId="7F20CC2F"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Umowa ramowa będzie zawarta:</w:t>
      </w:r>
    </w:p>
    <w:p w14:paraId="2846160B" w14:textId="77777777" w:rsidR="00FD0EB9" w:rsidRPr="00FD0EB9" w:rsidRDefault="00FD0EB9" w:rsidP="00FD0EB9">
      <w:pPr>
        <w:jc w:val="both"/>
        <w:rPr>
          <w:rFonts w:ascii="Times New Roman" w:hAnsi="Times New Roman" w:cs="Times New Roman"/>
          <w:sz w:val="24"/>
          <w:szCs w:val="24"/>
        </w:rPr>
      </w:pPr>
    </w:p>
    <w:p w14:paraId="23C87E4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Czy przewiduje się ograniczenie liczby uczestników umowy ramowej:</w:t>
      </w:r>
    </w:p>
    <w:p w14:paraId="5DA18BA3" w14:textId="77777777" w:rsidR="00FD0EB9" w:rsidRPr="00FD0EB9" w:rsidRDefault="00FD0EB9" w:rsidP="00FD0EB9">
      <w:pPr>
        <w:jc w:val="both"/>
        <w:rPr>
          <w:rFonts w:ascii="Times New Roman" w:hAnsi="Times New Roman" w:cs="Times New Roman"/>
          <w:sz w:val="24"/>
          <w:szCs w:val="24"/>
        </w:rPr>
      </w:pPr>
    </w:p>
    <w:p w14:paraId="1976D33E"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Przewidziana maksymalna liczba uczestników umowy ramowej:</w:t>
      </w:r>
    </w:p>
    <w:p w14:paraId="7E92C1FE" w14:textId="77777777" w:rsidR="00FD0EB9" w:rsidRPr="00FD0EB9" w:rsidRDefault="00FD0EB9" w:rsidP="00FD0EB9">
      <w:pPr>
        <w:jc w:val="both"/>
        <w:rPr>
          <w:rFonts w:ascii="Times New Roman" w:hAnsi="Times New Roman" w:cs="Times New Roman"/>
          <w:sz w:val="24"/>
          <w:szCs w:val="24"/>
        </w:rPr>
      </w:pPr>
    </w:p>
    <w:p w14:paraId="5F29309F"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Informacje dodatkowe:</w:t>
      </w:r>
    </w:p>
    <w:p w14:paraId="4A3B2DA3" w14:textId="77777777" w:rsidR="00FD0EB9" w:rsidRPr="00FD0EB9" w:rsidRDefault="00FD0EB9" w:rsidP="00FD0EB9">
      <w:pPr>
        <w:jc w:val="both"/>
        <w:rPr>
          <w:rFonts w:ascii="Times New Roman" w:hAnsi="Times New Roman" w:cs="Times New Roman"/>
          <w:sz w:val="24"/>
          <w:szCs w:val="24"/>
        </w:rPr>
      </w:pPr>
    </w:p>
    <w:p w14:paraId="5B5292F1"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Zamówienie obejmuje ustanowienie dynamicznego systemu zakupów:</w:t>
      </w:r>
    </w:p>
    <w:p w14:paraId="09DC0165" w14:textId="77777777" w:rsidR="00FD0EB9" w:rsidRPr="00FD0EB9" w:rsidRDefault="00FD0EB9" w:rsidP="00FD0EB9">
      <w:pPr>
        <w:jc w:val="both"/>
        <w:rPr>
          <w:rFonts w:ascii="Times New Roman" w:hAnsi="Times New Roman" w:cs="Times New Roman"/>
          <w:sz w:val="24"/>
          <w:szCs w:val="24"/>
        </w:rPr>
      </w:pPr>
    </w:p>
    <w:p w14:paraId="582E2B0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Adres strony internetowej, na której będą zamieszczone dodatkowe informacje dotyczące dynamicznego systemu zakupów:</w:t>
      </w:r>
    </w:p>
    <w:p w14:paraId="7E347863" w14:textId="77777777" w:rsidR="00FD0EB9" w:rsidRPr="00FD0EB9" w:rsidRDefault="00FD0EB9" w:rsidP="00FD0EB9">
      <w:pPr>
        <w:jc w:val="both"/>
        <w:rPr>
          <w:rFonts w:ascii="Times New Roman" w:hAnsi="Times New Roman" w:cs="Times New Roman"/>
          <w:sz w:val="24"/>
          <w:szCs w:val="24"/>
        </w:rPr>
      </w:pPr>
    </w:p>
    <w:p w14:paraId="3DFB628E"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Informacje dodatkowe:</w:t>
      </w:r>
    </w:p>
    <w:p w14:paraId="7000AD56" w14:textId="77777777" w:rsidR="00FD0EB9" w:rsidRPr="00FD0EB9" w:rsidRDefault="00FD0EB9" w:rsidP="00FD0EB9">
      <w:pPr>
        <w:jc w:val="both"/>
        <w:rPr>
          <w:rFonts w:ascii="Times New Roman" w:hAnsi="Times New Roman" w:cs="Times New Roman"/>
          <w:sz w:val="24"/>
          <w:szCs w:val="24"/>
        </w:rPr>
      </w:pPr>
    </w:p>
    <w:p w14:paraId="6506AE95"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 ramach umowy ramowej/dynamicznego systemu zakupów dopuszcza się złożenie ofert w formie katalogów elektronicznych:</w:t>
      </w:r>
    </w:p>
    <w:p w14:paraId="4C646B29" w14:textId="77777777" w:rsidR="00FD0EB9" w:rsidRPr="00FD0EB9" w:rsidRDefault="00FD0EB9" w:rsidP="00FD0EB9">
      <w:pPr>
        <w:jc w:val="both"/>
        <w:rPr>
          <w:rFonts w:ascii="Times New Roman" w:hAnsi="Times New Roman" w:cs="Times New Roman"/>
          <w:sz w:val="24"/>
          <w:szCs w:val="24"/>
        </w:rPr>
      </w:pPr>
    </w:p>
    <w:p w14:paraId="436FE65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Przewiduje się pobranie ze złożonych katalogów elektronicznych informacji potrzebnych do sporządzenia ofert w ramach umowy ramowej/dynamicznego systemu zakupów:</w:t>
      </w:r>
    </w:p>
    <w:p w14:paraId="36E4D819" w14:textId="77777777" w:rsidR="00FD0EB9" w:rsidRPr="00FD0EB9" w:rsidRDefault="00FD0EB9" w:rsidP="00FD0EB9">
      <w:pPr>
        <w:jc w:val="both"/>
        <w:rPr>
          <w:rFonts w:ascii="Times New Roman" w:hAnsi="Times New Roman" w:cs="Times New Roman"/>
          <w:sz w:val="24"/>
          <w:szCs w:val="24"/>
        </w:rPr>
      </w:pPr>
    </w:p>
    <w:p w14:paraId="044302E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IV.1.8) Aukcja elektroniczna</w:t>
      </w:r>
    </w:p>
    <w:p w14:paraId="19D37798"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Przewidziane jest przeprowadzenie aukcji elektronicznej (przetarg nieograniczony, przetarg ograniczony, negocjacje z ogłoszeniem) Nie</w:t>
      </w:r>
    </w:p>
    <w:p w14:paraId="609FB89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Należy podać adres strony internetowej, na której aukcja będzie prowadzona:</w:t>
      </w:r>
    </w:p>
    <w:p w14:paraId="6A7A5A4A" w14:textId="77777777" w:rsidR="00FD0EB9" w:rsidRPr="00FD0EB9" w:rsidRDefault="00FD0EB9" w:rsidP="00FD0EB9">
      <w:pPr>
        <w:jc w:val="both"/>
        <w:rPr>
          <w:rFonts w:ascii="Times New Roman" w:hAnsi="Times New Roman" w:cs="Times New Roman"/>
          <w:sz w:val="24"/>
          <w:szCs w:val="24"/>
        </w:rPr>
      </w:pPr>
    </w:p>
    <w:p w14:paraId="72E6C15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Należy wskazać elementy, których wartości będą przedmiotem aukcji elektronicznej:</w:t>
      </w:r>
    </w:p>
    <w:p w14:paraId="19950FF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Przewiduje się ograniczenia co do przedstawionych wartości, wynikające z opisu przedmiotu zamówienia:</w:t>
      </w:r>
    </w:p>
    <w:p w14:paraId="0693127D" w14:textId="77777777" w:rsidR="00FD0EB9" w:rsidRPr="00FD0EB9" w:rsidRDefault="00FD0EB9" w:rsidP="00FD0EB9">
      <w:pPr>
        <w:jc w:val="both"/>
        <w:rPr>
          <w:rFonts w:ascii="Times New Roman" w:hAnsi="Times New Roman" w:cs="Times New Roman"/>
          <w:sz w:val="24"/>
          <w:szCs w:val="24"/>
        </w:rPr>
      </w:pPr>
    </w:p>
    <w:p w14:paraId="5338F40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Należy podać, które informacje zostaną udostępnione wykonawcom w trakcie aukcji elektronicznej oraz jaki będzie termin ich udostępnienia:</w:t>
      </w:r>
    </w:p>
    <w:p w14:paraId="4AF6168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Informacje dotyczące przebiegu aukcji elektronicznej:</w:t>
      </w:r>
    </w:p>
    <w:p w14:paraId="5DCBAB36"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lastRenderedPageBreak/>
        <w:t>Jaki jest przewidziany sposób postępowania w toku aukcji elektronicznej i jakie będą warunki, na jakich wykonawcy będą mogli licytować (minimalne wysokości postąpień):</w:t>
      </w:r>
    </w:p>
    <w:p w14:paraId="697412D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Informacje dotyczące wykorzystywanego sprzętu elektronicznego, rozwiązań i specyfikacji technicznych w zakresie połączeń:</w:t>
      </w:r>
    </w:p>
    <w:p w14:paraId="2504260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Wymagania dotyczące rejestracji i identyfikacji wykonawców w aukcji elektronicznej:</w:t>
      </w:r>
    </w:p>
    <w:p w14:paraId="2B34163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Informacje o liczbie etapów aukcji elektronicznej i czasie ich trwania:</w:t>
      </w:r>
    </w:p>
    <w:p w14:paraId="0845FC61" w14:textId="77777777" w:rsidR="00FD0EB9" w:rsidRPr="00FD0EB9" w:rsidRDefault="00FD0EB9" w:rsidP="00FD0EB9">
      <w:pPr>
        <w:jc w:val="both"/>
        <w:rPr>
          <w:rFonts w:ascii="Times New Roman" w:hAnsi="Times New Roman" w:cs="Times New Roman"/>
          <w:sz w:val="24"/>
          <w:szCs w:val="24"/>
        </w:rPr>
      </w:pPr>
    </w:p>
    <w:p w14:paraId="7FEFBD06"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Czas trwania:</w:t>
      </w:r>
    </w:p>
    <w:p w14:paraId="2B337A54" w14:textId="77777777" w:rsidR="00FD0EB9" w:rsidRPr="00FD0EB9" w:rsidRDefault="00FD0EB9" w:rsidP="00FD0EB9">
      <w:pPr>
        <w:jc w:val="both"/>
        <w:rPr>
          <w:rFonts w:ascii="Times New Roman" w:hAnsi="Times New Roman" w:cs="Times New Roman"/>
          <w:sz w:val="24"/>
          <w:szCs w:val="24"/>
        </w:rPr>
      </w:pPr>
    </w:p>
    <w:p w14:paraId="70E8B8C3"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Czy wykonawcy, którzy nie złożyli nowych postąpień, zostaną zakwalifikowani do następnego etapu:</w:t>
      </w:r>
    </w:p>
    <w:p w14:paraId="2B04FF4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Warunki zamknięcia aukcji elektronicznej:</w:t>
      </w:r>
    </w:p>
    <w:p w14:paraId="79C26377" w14:textId="77777777" w:rsidR="00FD0EB9" w:rsidRPr="00FD0EB9" w:rsidRDefault="00FD0EB9" w:rsidP="00FD0EB9">
      <w:pPr>
        <w:jc w:val="both"/>
        <w:rPr>
          <w:rFonts w:ascii="Times New Roman" w:hAnsi="Times New Roman" w:cs="Times New Roman"/>
          <w:sz w:val="24"/>
          <w:szCs w:val="24"/>
        </w:rPr>
      </w:pPr>
    </w:p>
    <w:p w14:paraId="316EC52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IV.2) KRYTERIA OCENY OFERT</w:t>
      </w:r>
    </w:p>
    <w:p w14:paraId="018EBCB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IV.2.1) Kryteria oceny ofert:</w:t>
      </w:r>
    </w:p>
    <w:p w14:paraId="5BE9A35F"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IV.2.2) Kryteria</w:t>
      </w:r>
    </w:p>
    <w:p w14:paraId="2D2D61E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Kryteria</w:t>
      </w:r>
      <w:r w:rsidRPr="00FD0EB9">
        <w:rPr>
          <w:rFonts w:ascii="Times New Roman" w:hAnsi="Times New Roman" w:cs="Times New Roman"/>
          <w:sz w:val="24"/>
          <w:szCs w:val="24"/>
        </w:rPr>
        <w:tab/>
        <w:t>Znaczenie</w:t>
      </w:r>
    </w:p>
    <w:p w14:paraId="4110EF65"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Opłata za prowadzenie rachunku bankowego i dokonywanie innych czynności bankowych</w:t>
      </w:r>
      <w:r w:rsidRPr="00FD0EB9">
        <w:rPr>
          <w:rFonts w:ascii="Times New Roman" w:hAnsi="Times New Roman" w:cs="Times New Roman"/>
          <w:sz w:val="24"/>
          <w:szCs w:val="24"/>
        </w:rPr>
        <w:tab/>
        <w:t>60,00</w:t>
      </w:r>
    </w:p>
    <w:p w14:paraId="41BCDCC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Oprocentowanie środków na rachunku bankowym</w:t>
      </w:r>
      <w:r w:rsidRPr="00FD0EB9">
        <w:rPr>
          <w:rFonts w:ascii="Times New Roman" w:hAnsi="Times New Roman" w:cs="Times New Roman"/>
          <w:sz w:val="24"/>
          <w:szCs w:val="24"/>
        </w:rPr>
        <w:tab/>
        <w:t>30,00</w:t>
      </w:r>
    </w:p>
    <w:p w14:paraId="056F2F31"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 Prowizja od wypłat</w:t>
      </w:r>
      <w:r w:rsidRPr="00FD0EB9">
        <w:rPr>
          <w:rFonts w:ascii="Times New Roman" w:hAnsi="Times New Roman" w:cs="Times New Roman"/>
          <w:sz w:val="24"/>
          <w:szCs w:val="24"/>
        </w:rPr>
        <w:tab/>
        <w:t>10,00</w:t>
      </w:r>
    </w:p>
    <w:p w14:paraId="15721D4E" w14:textId="77777777" w:rsidR="00FD0EB9" w:rsidRPr="00FD0EB9" w:rsidRDefault="00FD0EB9" w:rsidP="00FD0EB9">
      <w:pPr>
        <w:jc w:val="both"/>
        <w:rPr>
          <w:rFonts w:ascii="Times New Roman" w:hAnsi="Times New Roman" w:cs="Times New Roman"/>
          <w:sz w:val="24"/>
          <w:szCs w:val="24"/>
        </w:rPr>
      </w:pPr>
    </w:p>
    <w:p w14:paraId="55DAFD25"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 xml:space="preserve">IV.2.3) Zastosowanie procedury, o której mowa w art. 24aa ust. 1 ustawy </w:t>
      </w:r>
      <w:proofErr w:type="spellStart"/>
      <w:r w:rsidRPr="00FD0EB9">
        <w:rPr>
          <w:rFonts w:ascii="Times New Roman" w:hAnsi="Times New Roman" w:cs="Times New Roman"/>
          <w:sz w:val="24"/>
          <w:szCs w:val="24"/>
        </w:rPr>
        <w:t>Pzp</w:t>
      </w:r>
      <w:proofErr w:type="spellEnd"/>
      <w:r w:rsidRPr="00FD0EB9">
        <w:rPr>
          <w:rFonts w:ascii="Times New Roman" w:hAnsi="Times New Roman" w:cs="Times New Roman"/>
          <w:sz w:val="24"/>
          <w:szCs w:val="24"/>
        </w:rPr>
        <w:t xml:space="preserve"> (przetarg nieograniczony)</w:t>
      </w:r>
    </w:p>
    <w:p w14:paraId="4D2E5D0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06B4385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IV.3) Negocjacje z ogłoszeniem, dialog konkurencyjny, partnerstwo innowacyjne</w:t>
      </w:r>
    </w:p>
    <w:p w14:paraId="4AE2A7DE"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IV.3.1) Informacje na temat negocjacji z ogłoszeniem</w:t>
      </w:r>
    </w:p>
    <w:p w14:paraId="744EBAF3"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Minimalne wymagania, które muszą spełniać wszystkie oferty:</w:t>
      </w:r>
    </w:p>
    <w:p w14:paraId="0B66EB2D" w14:textId="77777777" w:rsidR="00FD0EB9" w:rsidRPr="00FD0EB9" w:rsidRDefault="00FD0EB9" w:rsidP="00FD0EB9">
      <w:pPr>
        <w:jc w:val="both"/>
        <w:rPr>
          <w:rFonts w:ascii="Times New Roman" w:hAnsi="Times New Roman" w:cs="Times New Roman"/>
          <w:sz w:val="24"/>
          <w:szCs w:val="24"/>
        </w:rPr>
      </w:pPr>
    </w:p>
    <w:p w14:paraId="0658CA3C"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Przewidziane jest zastrzeżenie prawa do udzielenia zamówienia na podstawie ofert wstępnych bez przeprowadzenia negocjacji</w:t>
      </w:r>
    </w:p>
    <w:p w14:paraId="17530BB5"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Przewidziany jest podział negocjacji na etapy w celu ograniczenia liczby ofert:</w:t>
      </w:r>
    </w:p>
    <w:p w14:paraId="67F4E32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Należy podać informacje na temat etapów negocjacji (w tym liczbę etapów):</w:t>
      </w:r>
    </w:p>
    <w:p w14:paraId="38BB95E1" w14:textId="77777777" w:rsidR="00FD0EB9" w:rsidRPr="00FD0EB9" w:rsidRDefault="00FD0EB9" w:rsidP="00FD0EB9">
      <w:pPr>
        <w:jc w:val="both"/>
        <w:rPr>
          <w:rFonts w:ascii="Times New Roman" w:hAnsi="Times New Roman" w:cs="Times New Roman"/>
          <w:sz w:val="24"/>
          <w:szCs w:val="24"/>
        </w:rPr>
      </w:pPr>
    </w:p>
    <w:p w14:paraId="0F71A77E"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Informacje dodatkowe</w:t>
      </w:r>
    </w:p>
    <w:p w14:paraId="16333C95" w14:textId="77777777" w:rsidR="00FD0EB9" w:rsidRPr="00FD0EB9" w:rsidRDefault="00FD0EB9" w:rsidP="00FD0EB9">
      <w:pPr>
        <w:jc w:val="both"/>
        <w:rPr>
          <w:rFonts w:ascii="Times New Roman" w:hAnsi="Times New Roman" w:cs="Times New Roman"/>
          <w:sz w:val="24"/>
          <w:szCs w:val="24"/>
        </w:rPr>
      </w:pPr>
    </w:p>
    <w:p w14:paraId="46A7CF42" w14:textId="77777777" w:rsidR="00FD0EB9" w:rsidRPr="00FD0EB9" w:rsidRDefault="00FD0EB9" w:rsidP="00FD0EB9">
      <w:pPr>
        <w:jc w:val="both"/>
        <w:rPr>
          <w:rFonts w:ascii="Times New Roman" w:hAnsi="Times New Roman" w:cs="Times New Roman"/>
          <w:sz w:val="24"/>
          <w:szCs w:val="24"/>
        </w:rPr>
      </w:pPr>
    </w:p>
    <w:p w14:paraId="2EC6FA7C"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IV.3.2) Informacje na temat dialogu konkurencyjnego</w:t>
      </w:r>
    </w:p>
    <w:p w14:paraId="228422E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Opis potrzeb i wymagań zamawiającego lub informacja o sposobie uzyskania tego opisu:</w:t>
      </w:r>
    </w:p>
    <w:p w14:paraId="423C49DE" w14:textId="77777777" w:rsidR="00FD0EB9" w:rsidRPr="00FD0EB9" w:rsidRDefault="00FD0EB9" w:rsidP="00FD0EB9">
      <w:pPr>
        <w:jc w:val="both"/>
        <w:rPr>
          <w:rFonts w:ascii="Times New Roman" w:hAnsi="Times New Roman" w:cs="Times New Roman"/>
          <w:sz w:val="24"/>
          <w:szCs w:val="24"/>
        </w:rPr>
      </w:pPr>
    </w:p>
    <w:p w14:paraId="1DEAA1D7"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Informacja o wysokości nagród dla wykonawców, którzy podczas dialogu konkurencyjnego przedstawili rozwiązania stanowiące podstawę do składania ofert, jeżeli zamawiający przewiduje nagrody:</w:t>
      </w:r>
    </w:p>
    <w:p w14:paraId="4D4F86ED" w14:textId="77777777" w:rsidR="00FD0EB9" w:rsidRPr="00FD0EB9" w:rsidRDefault="00FD0EB9" w:rsidP="00FD0EB9">
      <w:pPr>
        <w:jc w:val="both"/>
        <w:rPr>
          <w:rFonts w:ascii="Times New Roman" w:hAnsi="Times New Roman" w:cs="Times New Roman"/>
          <w:sz w:val="24"/>
          <w:szCs w:val="24"/>
        </w:rPr>
      </w:pPr>
    </w:p>
    <w:p w14:paraId="7EF8196C"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Wstępny harmonogram postępowania:</w:t>
      </w:r>
    </w:p>
    <w:p w14:paraId="0EF43096" w14:textId="77777777" w:rsidR="00FD0EB9" w:rsidRPr="00FD0EB9" w:rsidRDefault="00FD0EB9" w:rsidP="00FD0EB9">
      <w:pPr>
        <w:jc w:val="both"/>
        <w:rPr>
          <w:rFonts w:ascii="Times New Roman" w:hAnsi="Times New Roman" w:cs="Times New Roman"/>
          <w:sz w:val="24"/>
          <w:szCs w:val="24"/>
        </w:rPr>
      </w:pPr>
    </w:p>
    <w:p w14:paraId="48F890C8"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Podział dialogu na etapy w celu ograniczenia liczby rozwiązań:</w:t>
      </w:r>
    </w:p>
    <w:p w14:paraId="02D71B88"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Należy podać informacje na temat etapów dialogu:</w:t>
      </w:r>
    </w:p>
    <w:p w14:paraId="1147DFD7" w14:textId="77777777" w:rsidR="00FD0EB9" w:rsidRPr="00FD0EB9" w:rsidRDefault="00FD0EB9" w:rsidP="00FD0EB9">
      <w:pPr>
        <w:jc w:val="both"/>
        <w:rPr>
          <w:rFonts w:ascii="Times New Roman" w:hAnsi="Times New Roman" w:cs="Times New Roman"/>
          <w:sz w:val="24"/>
          <w:szCs w:val="24"/>
        </w:rPr>
      </w:pPr>
    </w:p>
    <w:p w14:paraId="0D62EDC3" w14:textId="77777777" w:rsidR="00FD0EB9" w:rsidRPr="00FD0EB9" w:rsidRDefault="00FD0EB9" w:rsidP="00FD0EB9">
      <w:pPr>
        <w:jc w:val="both"/>
        <w:rPr>
          <w:rFonts w:ascii="Times New Roman" w:hAnsi="Times New Roman" w:cs="Times New Roman"/>
          <w:sz w:val="24"/>
          <w:szCs w:val="24"/>
        </w:rPr>
      </w:pPr>
    </w:p>
    <w:p w14:paraId="2748143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Informacje dodatkowe:</w:t>
      </w:r>
    </w:p>
    <w:p w14:paraId="133CCC5D" w14:textId="77777777" w:rsidR="00FD0EB9" w:rsidRPr="00FD0EB9" w:rsidRDefault="00FD0EB9" w:rsidP="00FD0EB9">
      <w:pPr>
        <w:jc w:val="both"/>
        <w:rPr>
          <w:rFonts w:ascii="Times New Roman" w:hAnsi="Times New Roman" w:cs="Times New Roman"/>
          <w:sz w:val="24"/>
          <w:szCs w:val="24"/>
        </w:rPr>
      </w:pPr>
    </w:p>
    <w:p w14:paraId="1E78D6B7"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IV.3.3) Informacje na temat partnerstwa innowacyjnego</w:t>
      </w:r>
    </w:p>
    <w:p w14:paraId="1CD1F68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Elementy opisu przedmiotu zamówienia definiujące minimalne wymagania, którym muszą odpowiadać wszystkie oferty:</w:t>
      </w:r>
    </w:p>
    <w:p w14:paraId="3DEBA742" w14:textId="77777777" w:rsidR="00FD0EB9" w:rsidRPr="00FD0EB9" w:rsidRDefault="00FD0EB9" w:rsidP="00FD0EB9">
      <w:pPr>
        <w:jc w:val="both"/>
        <w:rPr>
          <w:rFonts w:ascii="Times New Roman" w:hAnsi="Times New Roman" w:cs="Times New Roman"/>
          <w:sz w:val="24"/>
          <w:szCs w:val="24"/>
        </w:rPr>
      </w:pPr>
    </w:p>
    <w:p w14:paraId="147C5F61"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Podział negocjacji na etapy w celu ograniczeniu liczby ofert podlegających negocjacjom poprzez zastosowanie kryteriów oceny ofert wskazanych w specyfikacji istotnych warunków zamówienia:</w:t>
      </w:r>
    </w:p>
    <w:p w14:paraId="0263BBE6" w14:textId="77777777" w:rsidR="00FD0EB9" w:rsidRPr="00FD0EB9" w:rsidRDefault="00FD0EB9" w:rsidP="00FD0EB9">
      <w:pPr>
        <w:jc w:val="both"/>
        <w:rPr>
          <w:rFonts w:ascii="Times New Roman" w:hAnsi="Times New Roman" w:cs="Times New Roman"/>
          <w:sz w:val="24"/>
          <w:szCs w:val="24"/>
        </w:rPr>
      </w:pPr>
    </w:p>
    <w:p w14:paraId="472C07BF"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Informacje dodatkowe:</w:t>
      </w:r>
    </w:p>
    <w:p w14:paraId="7F321622" w14:textId="77777777" w:rsidR="00FD0EB9" w:rsidRPr="00FD0EB9" w:rsidRDefault="00FD0EB9" w:rsidP="00FD0EB9">
      <w:pPr>
        <w:jc w:val="both"/>
        <w:rPr>
          <w:rFonts w:ascii="Times New Roman" w:hAnsi="Times New Roman" w:cs="Times New Roman"/>
          <w:sz w:val="24"/>
          <w:szCs w:val="24"/>
        </w:rPr>
      </w:pPr>
    </w:p>
    <w:p w14:paraId="3F880ED6"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IV.4) Licytacja elektroniczna</w:t>
      </w:r>
    </w:p>
    <w:p w14:paraId="61AE049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Adres strony internetowej, na której będzie prowadzona licytacja elektroniczna:</w:t>
      </w:r>
    </w:p>
    <w:p w14:paraId="6BF27DA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Adres strony internetowej, na której jest dostępny opis przedmiotu zamówienia w licytacji elektronicznej:</w:t>
      </w:r>
    </w:p>
    <w:p w14:paraId="50CA577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lastRenderedPageBreak/>
        <w:t>Wymagania dotyczące rejestracji i identyfikacji wykonawców w licytacji elektronicznej, w tym wymagania techniczne urządzeń informatycznych:</w:t>
      </w:r>
    </w:p>
    <w:p w14:paraId="7D8B33B1"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Sposób postępowania w toku licytacji elektronicznej, w tym określenie minimalnych wysokości postąpień:</w:t>
      </w:r>
    </w:p>
    <w:p w14:paraId="604B12F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Informacje o liczbie etapów licytacji elektronicznej i czasie ich trwania:</w:t>
      </w:r>
    </w:p>
    <w:p w14:paraId="3B23B618"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Czas trwania:</w:t>
      </w:r>
    </w:p>
    <w:p w14:paraId="640D962D" w14:textId="77777777" w:rsidR="00FD0EB9" w:rsidRPr="00FD0EB9" w:rsidRDefault="00FD0EB9" w:rsidP="00FD0EB9">
      <w:pPr>
        <w:jc w:val="both"/>
        <w:rPr>
          <w:rFonts w:ascii="Times New Roman" w:hAnsi="Times New Roman" w:cs="Times New Roman"/>
          <w:sz w:val="24"/>
          <w:szCs w:val="24"/>
        </w:rPr>
      </w:pPr>
    </w:p>
    <w:p w14:paraId="784725E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Wykonawcy, którzy nie złożyli nowych postąpień, zostaną zakwalifikowani do następnego etapu:</w:t>
      </w:r>
    </w:p>
    <w:p w14:paraId="5C86A5F3"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Termin składania wniosków o dopuszczenie do udziału w licytacji elektronicznej:</w:t>
      </w:r>
    </w:p>
    <w:p w14:paraId="3499459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Data: godzina:</w:t>
      </w:r>
    </w:p>
    <w:p w14:paraId="770FF51E"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Termin otwarcia licytacji elektronicznej:</w:t>
      </w:r>
    </w:p>
    <w:p w14:paraId="3A3B676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Termin i warunki zamknięcia licytacji elektronicznej:</w:t>
      </w:r>
    </w:p>
    <w:p w14:paraId="13F9A1DF" w14:textId="77777777" w:rsidR="00FD0EB9" w:rsidRPr="00FD0EB9" w:rsidRDefault="00FD0EB9" w:rsidP="00FD0EB9">
      <w:pPr>
        <w:jc w:val="both"/>
        <w:rPr>
          <w:rFonts w:ascii="Times New Roman" w:hAnsi="Times New Roman" w:cs="Times New Roman"/>
          <w:sz w:val="24"/>
          <w:szCs w:val="24"/>
        </w:rPr>
      </w:pPr>
    </w:p>
    <w:p w14:paraId="6AC3B33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Istotne dla stron postanowienia, które zostaną wprowadzone do treści zawieranej umowy w sprawie zamówienia publicznego, albo ogólne warunki umowy, albo wzór umowy:</w:t>
      </w:r>
    </w:p>
    <w:p w14:paraId="70C01315" w14:textId="77777777" w:rsidR="00FD0EB9" w:rsidRPr="00FD0EB9" w:rsidRDefault="00FD0EB9" w:rsidP="00FD0EB9">
      <w:pPr>
        <w:jc w:val="both"/>
        <w:rPr>
          <w:rFonts w:ascii="Times New Roman" w:hAnsi="Times New Roman" w:cs="Times New Roman"/>
          <w:sz w:val="24"/>
          <w:szCs w:val="24"/>
        </w:rPr>
      </w:pPr>
    </w:p>
    <w:p w14:paraId="13A90A5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Wymagania dotyczące zabezpieczenia należytego wykonania umowy:</w:t>
      </w:r>
    </w:p>
    <w:p w14:paraId="56FF3D78" w14:textId="77777777" w:rsidR="00FD0EB9" w:rsidRPr="00FD0EB9" w:rsidRDefault="00FD0EB9" w:rsidP="00FD0EB9">
      <w:pPr>
        <w:jc w:val="both"/>
        <w:rPr>
          <w:rFonts w:ascii="Times New Roman" w:hAnsi="Times New Roman" w:cs="Times New Roman"/>
          <w:sz w:val="24"/>
          <w:szCs w:val="24"/>
        </w:rPr>
      </w:pPr>
    </w:p>
    <w:p w14:paraId="18E5FA77"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Informacje dodatkowe:</w:t>
      </w:r>
    </w:p>
    <w:p w14:paraId="49C660D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IV.5) ZMIANA UMOWY</w:t>
      </w:r>
    </w:p>
    <w:p w14:paraId="5A7E58D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Przewiduje się istotne zmiany postanowień zawartej umowy w stosunku do treści oferty, na podstawie której dokonano wyboru wykonawcy: Nie</w:t>
      </w:r>
    </w:p>
    <w:p w14:paraId="3C225106"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Należy wskazać zakres, charakter zmian oraz warunki wprowadzenia zmian:</w:t>
      </w:r>
    </w:p>
    <w:p w14:paraId="0B8B19C4" w14:textId="77777777" w:rsidR="00FD0EB9" w:rsidRPr="00FD0EB9" w:rsidRDefault="00FD0EB9" w:rsidP="00FD0EB9">
      <w:pPr>
        <w:jc w:val="both"/>
        <w:rPr>
          <w:rFonts w:ascii="Times New Roman" w:hAnsi="Times New Roman" w:cs="Times New Roman"/>
          <w:sz w:val="24"/>
          <w:szCs w:val="24"/>
        </w:rPr>
      </w:pPr>
    </w:p>
    <w:p w14:paraId="72682BB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IV.6) INFORMACJE ADMINISTRACYJNE</w:t>
      </w:r>
    </w:p>
    <w:p w14:paraId="216248E7" w14:textId="77777777" w:rsidR="00FD0EB9" w:rsidRPr="00FD0EB9" w:rsidRDefault="00FD0EB9" w:rsidP="00FD0EB9">
      <w:pPr>
        <w:jc w:val="both"/>
        <w:rPr>
          <w:rFonts w:ascii="Times New Roman" w:hAnsi="Times New Roman" w:cs="Times New Roman"/>
          <w:sz w:val="24"/>
          <w:szCs w:val="24"/>
        </w:rPr>
      </w:pPr>
    </w:p>
    <w:p w14:paraId="52938096"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IV.6.1) Sposób udostępniania informacji o charakterze poufnym (jeżeli dotyczy):</w:t>
      </w:r>
    </w:p>
    <w:p w14:paraId="7FB8DCF2" w14:textId="77777777" w:rsidR="00FD0EB9" w:rsidRPr="00FD0EB9" w:rsidRDefault="00FD0EB9" w:rsidP="00FD0EB9">
      <w:pPr>
        <w:jc w:val="both"/>
        <w:rPr>
          <w:rFonts w:ascii="Times New Roman" w:hAnsi="Times New Roman" w:cs="Times New Roman"/>
          <w:sz w:val="24"/>
          <w:szCs w:val="24"/>
        </w:rPr>
      </w:pPr>
    </w:p>
    <w:p w14:paraId="720123A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Środki służące ochronie informacji o charakterze poufnym</w:t>
      </w:r>
    </w:p>
    <w:p w14:paraId="30C2961D" w14:textId="77777777" w:rsidR="00FD0EB9" w:rsidRPr="00FD0EB9" w:rsidRDefault="00FD0EB9" w:rsidP="00FD0EB9">
      <w:pPr>
        <w:jc w:val="both"/>
        <w:rPr>
          <w:rFonts w:ascii="Times New Roman" w:hAnsi="Times New Roman" w:cs="Times New Roman"/>
          <w:sz w:val="24"/>
          <w:szCs w:val="24"/>
        </w:rPr>
      </w:pPr>
    </w:p>
    <w:p w14:paraId="3405B086"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IV.6.2) Termin składania ofert lub wniosków o dopuszczenie do udziału w postępowaniu:</w:t>
      </w:r>
    </w:p>
    <w:p w14:paraId="5951E44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lastRenderedPageBreak/>
        <w:t>Data: 2020-03-12, godzina: 11:00,</w:t>
      </w:r>
    </w:p>
    <w:p w14:paraId="35AFBC08"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Skrócenie terminu składania wniosków, ze względu na pilną potrzebę udzielenia zamówienia (przetarg nieograniczony, przetarg ograniczony, negocjacje z ogłoszeniem):</w:t>
      </w:r>
    </w:p>
    <w:p w14:paraId="31CD4DE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Nie</w:t>
      </w:r>
    </w:p>
    <w:p w14:paraId="2C319BD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Wskazać powody:</w:t>
      </w:r>
    </w:p>
    <w:p w14:paraId="063343B2" w14:textId="77777777" w:rsidR="00FD0EB9" w:rsidRPr="00FD0EB9" w:rsidRDefault="00FD0EB9" w:rsidP="00FD0EB9">
      <w:pPr>
        <w:jc w:val="both"/>
        <w:rPr>
          <w:rFonts w:ascii="Times New Roman" w:hAnsi="Times New Roman" w:cs="Times New Roman"/>
          <w:sz w:val="24"/>
          <w:szCs w:val="24"/>
        </w:rPr>
      </w:pPr>
    </w:p>
    <w:p w14:paraId="77B8C1E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Język lub języki, w jakich mogą być sporządzane oferty lub wnioski o dopuszczenie do udziału w postępowaniu</w:t>
      </w:r>
    </w:p>
    <w:p w14:paraId="05F49F2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&gt;</w:t>
      </w:r>
    </w:p>
    <w:p w14:paraId="14897C8C"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IV.6.3) Termin związania ofertą: do: okres w dniach: 30 (od ostatecznego terminu składania ofert)</w:t>
      </w:r>
    </w:p>
    <w:p w14:paraId="797BCC3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IV.6.4) Przewiduje się unieważnienie postępowania o udzielenie zamówienia, w przypadku nieprzyznania środków, które miały być przeznaczone na sfinansowanie całości lub części zamówienia: Nie</w:t>
      </w:r>
    </w:p>
    <w:p w14:paraId="1D57480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IV.6.5) Informacje dodatkowe:</w:t>
      </w:r>
    </w:p>
    <w:p w14:paraId="38723457"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ZAŁĄCZNIK I - INFORMACJE DOTYCZĄCE OFERT CZĘŚCIOWYCH</w:t>
      </w:r>
    </w:p>
    <w:p w14:paraId="104ECF9D" w14:textId="77777777" w:rsidR="00FD0EB9" w:rsidRPr="00FD0EB9" w:rsidRDefault="00FD0EB9" w:rsidP="00FD0EB9">
      <w:pPr>
        <w:jc w:val="both"/>
        <w:rPr>
          <w:rFonts w:ascii="Times New Roman" w:hAnsi="Times New Roman" w:cs="Times New Roman"/>
          <w:sz w:val="24"/>
          <w:szCs w:val="24"/>
        </w:rPr>
      </w:pPr>
    </w:p>
    <w:p w14:paraId="3A7F83FD" w14:textId="77777777" w:rsidR="00FD0EB9" w:rsidRPr="00FD0EB9" w:rsidRDefault="00FD0EB9" w:rsidP="00FD0EB9">
      <w:pPr>
        <w:jc w:val="both"/>
        <w:rPr>
          <w:rFonts w:ascii="Times New Roman" w:hAnsi="Times New Roman" w:cs="Times New Roman"/>
          <w:sz w:val="24"/>
          <w:szCs w:val="24"/>
        </w:rPr>
      </w:pPr>
    </w:p>
    <w:p w14:paraId="48F76577"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Część nr:</w:t>
      </w:r>
      <w:r w:rsidRPr="00FD0EB9">
        <w:rPr>
          <w:rFonts w:ascii="Times New Roman" w:hAnsi="Times New Roman" w:cs="Times New Roman"/>
          <w:sz w:val="24"/>
          <w:szCs w:val="24"/>
        </w:rPr>
        <w:tab/>
        <w:t>1</w:t>
      </w:r>
      <w:r w:rsidRPr="00FD0EB9">
        <w:rPr>
          <w:rFonts w:ascii="Times New Roman" w:hAnsi="Times New Roman" w:cs="Times New Roman"/>
          <w:sz w:val="24"/>
          <w:szCs w:val="24"/>
        </w:rPr>
        <w:tab/>
        <w:t>Nazwa:</w:t>
      </w:r>
      <w:r w:rsidRPr="00FD0EB9">
        <w:rPr>
          <w:rFonts w:ascii="Times New Roman" w:hAnsi="Times New Roman" w:cs="Times New Roman"/>
          <w:sz w:val="24"/>
          <w:szCs w:val="24"/>
        </w:rPr>
        <w:tab/>
        <w:t>Przedmiotem zamówienia jest: bankowa obsługa Funduszu Pracy oraz funduszy pochodzących z Europejskiego Funduszu Społecznego Powiatowego Urzędu Pracy w Radomsku zapewniająca prowadzenie rachunków bankowych – bieżącego oraz pomocniczych z wykorzystaniem bankowości elektronicznej - w okresie od 01.05.2020r. do 30.04.2024r.</w:t>
      </w:r>
    </w:p>
    <w:p w14:paraId="55FC56E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 xml:space="preserve">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r w:rsidRPr="00FD0EB9">
        <w:rPr>
          <w:rFonts w:ascii="Times New Roman" w:hAnsi="Times New Roman" w:cs="Times New Roman"/>
          <w:sz w:val="24"/>
          <w:szCs w:val="24"/>
        </w:rPr>
        <w:t>budowlane:Przedmiotem</w:t>
      </w:r>
      <w:proofErr w:type="spellEnd"/>
      <w:r w:rsidRPr="00FD0EB9">
        <w:rPr>
          <w:rFonts w:ascii="Times New Roman" w:hAnsi="Times New Roman" w:cs="Times New Roman"/>
          <w:sz w:val="24"/>
          <w:szCs w:val="24"/>
        </w:rPr>
        <w:t xml:space="preserve"> zamówienia jest gromadzenie środków pieniężnych posiadacza rachunku oraz przeprowadzanie rozliczeń pieniężnych, a w szczególności: 1. dla Powiatowego Urzędu Pracy w Radomsku: 1) otwarcie i prowadzenie bieżącego rachunku bankowego Funduszu Pracy, 2) nieodpłatne otwarcie i prowadzenie subkont do ww. rachunku lub rachunków pomocniczych do wypłaty świadczeń dla bezrobotnych oraz otwarcie i prowadzenie rachunków pomocniczych na obsługę funduszy strukturalnych EFS dla PUP w Radomsku, otwarcie ww. subkont lub rachunków pomocniczych będzie następowało w terminie nie dłuższym niż 2 dni robocze od dnia złożenia przez zamawiającego wniosku o otwarcie rachunku bankowego. 3) nieodpłatne otwarcie i prowadzenie rachunków służących do wypłaty świadczeń dla bezrobotnych, tj. rachunków zastrzeżonych bez pełnomocnictw dla bezrobotnych, z wprowadzeniem wyróżnika w numerach w/w rachunków lub na każdy koniec miesiąca sporządzanie innej informacji, celem kontroli ilości zakładanych rachunków oraz pobranej prowizji od wypłat z tych rachunków, (przy czym osoba bezrobotna nie może ponosić </w:t>
      </w:r>
      <w:r w:rsidRPr="00FD0EB9">
        <w:rPr>
          <w:rFonts w:ascii="Times New Roman" w:hAnsi="Times New Roman" w:cs="Times New Roman"/>
          <w:sz w:val="24"/>
          <w:szCs w:val="24"/>
        </w:rPr>
        <w:lastRenderedPageBreak/>
        <w:t>żadnych kosztów związanych z utrzymaniem i obsługą rachunku zastrzeżonego), 4) otwarcie rachunków bankowych ma nastąpić w terminie umożliwiającym sprawne przekazanie środków z dotychczasowych rachunków zamawiającego na nowe rachunki przy zachowaniu płynności obsługi bankowej, nie później niż do dnia 01.05.2020.</w:t>
      </w:r>
    </w:p>
    <w:p w14:paraId="4C9FB3F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2) Wspólny Słownik Zamówień(CPV): 66110000-4,</w:t>
      </w:r>
    </w:p>
    <w:p w14:paraId="25C8CE59" w14:textId="77777777" w:rsidR="00FD0EB9" w:rsidRPr="00FD0EB9" w:rsidRDefault="00FD0EB9" w:rsidP="00FD0EB9">
      <w:pPr>
        <w:jc w:val="both"/>
        <w:rPr>
          <w:rFonts w:ascii="Times New Roman" w:hAnsi="Times New Roman" w:cs="Times New Roman"/>
          <w:sz w:val="24"/>
          <w:szCs w:val="24"/>
        </w:rPr>
      </w:pPr>
    </w:p>
    <w:p w14:paraId="23A0F337"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3) Wartość części zamówienia(jeżeli zamawiający podaje informacje o wartości zamówienia):</w:t>
      </w:r>
    </w:p>
    <w:p w14:paraId="709F585F"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Wartość bez VAT:</w:t>
      </w:r>
    </w:p>
    <w:p w14:paraId="2C0E3B16"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Waluta:</w:t>
      </w:r>
    </w:p>
    <w:p w14:paraId="38FD7729" w14:textId="77777777" w:rsidR="00FD0EB9" w:rsidRPr="00FD0EB9" w:rsidRDefault="00FD0EB9" w:rsidP="00FD0EB9">
      <w:pPr>
        <w:jc w:val="both"/>
        <w:rPr>
          <w:rFonts w:ascii="Times New Roman" w:hAnsi="Times New Roman" w:cs="Times New Roman"/>
          <w:sz w:val="24"/>
          <w:szCs w:val="24"/>
        </w:rPr>
      </w:pPr>
    </w:p>
    <w:p w14:paraId="6ED13443"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4) Czas trwania lub termin wykonania:</w:t>
      </w:r>
    </w:p>
    <w:p w14:paraId="6ACEDC68"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okres w miesiącach:</w:t>
      </w:r>
    </w:p>
    <w:p w14:paraId="1CEA7B8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okres w dniach:</w:t>
      </w:r>
    </w:p>
    <w:p w14:paraId="6A923D6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data rozpoczęcia: 2020-05-01</w:t>
      </w:r>
    </w:p>
    <w:p w14:paraId="074AF503"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data zakończenia: 2024-04-30</w:t>
      </w:r>
    </w:p>
    <w:p w14:paraId="61A61DF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5) Kryteria oceny ofert:</w:t>
      </w:r>
    </w:p>
    <w:p w14:paraId="3CD8C7E7"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Kryterium</w:t>
      </w:r>
      <w:r w:rsidRPr="00FD0EB9">
        <w:rPr>
          <w:rFonts w:ascii="Times New Roman" w:hAnsi="Times New Roman" w:cs="Times New Roman"/>
          <w:sz w:val="24"/>
          <w:szCs w:val="24"/>
        </w:rPr>
        <w:tab/>
        <w:t>Znaczenie</w:t>
      </w:r>
    </w:p>
    <w:p w14:paraId="6379B8B7"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Opłata za prowadzenie rachunku bankowego i dokonywanie innych czynności bankowych</w:t>
      </w:r>
      <w:r w:rsidRPr="00FD0EB9">
        <w:rPr>
          <w:rFonts w:ascii="Times New Roman" w:hAnsi="Times New Roman" w:cs="Times New Roman"/>
          <w:sz w:val="24"/>
          <w:szCs w:val="24"/>
        </w:rPr>
        <w:tab/>
        <w:t>60,00</w:t>
      </w:r>
    </w:p>
    <w:p w14:paraId="4FB02F7A"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Oprocentowanie środków na rachunku bankowym</w:t>
      </w:r>
      <w:r w:rsidRPr="00FD0EB9">
        <w:rPr>
          <w:rFonts w:ascii="Times New Roman" w:hAnsi="Times New Roman" w:cs="Times New Roman"/>
          <w:sz w:val="24"/>
          <w:szCs w:val="24"/>
        </w:rPr>
        <w:tab/>
        <w:t>30,00</w:t>
      </w:r>
    </w:p>
    <w:p w14:paraId="351A43D9"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Prowizja od wypłat</w:t>
      </w:r>
      <w:r w:rsidRPr="00FD0EB9">
        <w:rPr>
          <w:rFonts w:ascii="Times New Roman" w:hAnsi="Times New Roman" w:cs="Times New Roman"/>
          <w:sz w:val="24"/>
          <w:szCs w:val="24"/>
        </w:rPr>
        <w:tab/>
        <w:t>10,00</w:t>
      </w:r>
    </w:p>
    <w:p w14:paraId="4BA99E38" w14:textId="77777777" w:rsidR="00FD0EB9" w:rsidRPr="00FD0EB9" w:rsidRDefault="00FD0EB9" w:rsidP="00FD0EB9">
      <w:pPr>
        <w:jc w:val="both"/>
        <w:rPr>
          <w:rFonts w:ascii="Times New Roman" w:hAnsi="Times New Roman" w:cs="Times New Roman"/>
          <w:sz w:val="24"/>
          <w:szCs w:val="24"/>
        </w:rPr>
      </w:pPr>
    </w:p>
    <w:p w14:paraId="4527A1A3"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6) INFORMACJE DODATKOWE:</w:t>
      </w:r>
    </w:p>
    <w:p w14:paraId="1C70B525" w14:textId="77777777" w:rsidR="00FD0EB9" w:rsidRPr="00FD0EB9" w:rsidRDefault="00FD0EB9" w:rsidP="00FD0EB9">
      <w:pPr>
        <w:jc w:val="both"/>
        <w:rPr>
          <w:rFonts w:ascii="Times New Roman" w:hAnsi="Times New Roman" w:cs="Times New Roman"/>
          <w:sz w:val="24"/>
          <w:szCs w:val="24"/>
        </w:rPr>
      </w:pPr>
    </w:p>
    <w:p w14:paraId="2AE2187F" w14:textId="77777777" w:rsidR="00FD0EB9" w:rsidRPr="00FD0EB9" w:rsidRDefault="00FD0EB9" w:rsidP="00FD0EB9">
      <w:pPr>
        <w:jc w:val="both"/>
        <w:rPr>
          <w:rFonts w:ascii="Times New Roman" w:hAnsi="Times New Roman" w:cs="Times New Roman"/>
          <w:sz w:val="24"/>
          <w:szCs w:val="24"/>
        </w:rPr>
      </w:pPr>
    </w:p>
    <w:p w14:paraId="3ED281A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Część nr:</w:t>
      </w:r>
      <w:r w:rsidRPr="00FD0EB9">
        <w:rPr>
          <w:rFonts w:ascii="Times New Roman" w:hAnsi="Times New Roman" w:cs="Times New Roman"/>
          <w:sz w:val="24"/>
          <w:szCs w:val="24"/>
        </w:rPr>
        <w:tab/>
        <w:t>2</w:t>
      </w:r>
      <w:r w:rsidRPr="00FD0EB9">
        <w:rPr>
          <w:rFonts w:ascii="Times New Roman" w:hAnsi="Times New Roman" w:cs="Times New Roman"/>
          <w:sz w:val="24"/>
          <w:szCs w:val="24"/>
        </w:rPr>
        <w:tab/>
        <w:t>Nazwa:</w:t>
      </w:r>
      <w:r w:rsidRPr="00FD0EB9">
        <w:rPr>
          <w:rFonts w:ascii="Times New Roman" w:hAnsi="Times New Roman" w:cs="Times New Roman"/>
          <w:sz w:val="24"/>
          <w:szCs w:val="24"/>
        </w:rPr>
        <w:tab/>
        <w:t>Bankowa obsługa Funduszu Pracy oraz funduszy pochodzących z Europejskiego Funduszu Społecznego Powiatowego Urzędu Pracy w Radomsku Filii w Przedborzu, zapewniająca prowadzenie rachunków bankowych – bieżącego oraz pomocniczych z wykorzystaniem bankowości elektronicznej - w okresie od 01.05.2020r. do 30.04.2024r.</w:t>
      </w:r>
    </w:p>
    <w:p w14:paraId="2CC3A786"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 xml:space="preserve">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r w:rsidRPr="00FD0EB9">
        <w:rPr>
          <w:rFonts w:ascii="Times New Roman" w:hAnsi="Times New Roman" w:cs="Times New Roman"/>
          <w:sz w:val="24"/>
          <w:szCs w:val="24"/>
        </w:rPr>
        <w:t>budowlane:dla</w:t>
      </w:r>
      <w:proofErr w:type="spellEnd"/>
      <w:r w:rsidRPr="00FD0EB9">
        <w:rPr>
          <w:rFonts w:ascii="Times New Roman" w:hAnsi="Times New Roman" w:cs="Times New Roman"/>
          <w:sz w:val="24"/>
          <w:szCs w:val="24"/>
        </w:rPr>
        <w:t xml:space="preserve"> Filii w Przedborzu: 1) otwarcie i prowadzenie rachunku pomocniczego na wypłatę świadczeń dla bezrobotnych, 2) nieodpłatne otwarcie i prowadzenie rachunków </w:t>
      </w:r>
      <w:r w:rsidRPr="00FD0EB9">
        <w:rPr>
          <w:rFonts w:ascii="Times New Roman" w:hAnsi="Times New Roman" w:cs="Times New Roman"/>
          <w:sz w:val="24"/>
          <w:szCs w:val="24"/>
        </w:rPr>
        <w:lastRenderedPageBreak/>
        <w:t>służących do wypłaty świadczeń dla bezrobotnych, tj. rachunków zastrzeżonych bez pełnomocnictw dla bezrobotnych, z wprowadzeniem wyróżnika w numerach w/w rachunków lub na każdy koniec miesiąca sporządzanie innej informacji, celem kontroli ilości zakładanych rachunków oraz pobranej prowizji od wypłat z tych rachunków, (przy czym osoba bezrobotna nie może ponosić żadnych kosztów związanych z utrzymaniem i obsługą rachunku zastrzeżonego), 3) otwarcie rachunków bankowych ma nastąpić w terminie umożliwiającym sprawne przekazanie środków z dotychczasowych rachunków zamawiającego na nowe rachunki przy zachowaniu płynności obsługi bankowej, nie później niż do dnia 01.05.2020. 4) realizacja poleceń przelewów do innych banków w systemie bankowości elektronicznej, w przypadku awarii systemu bankowości elektronicznej realizacja przelewów w formie papierowej, 5) sporządzanie i udostępnienie do prowadzonego rachunku dziennego wyciągu bankowego w formacie papierowej lub zapewnienie możliwości drukowania wyciągów z systemu bankowości elektronicznej, każdy wyciąg musi zawierać: numer rachunku, nazwę podmiotu, numer i datę wyciągu wszystkie informacje o płatnościach jakie zostały umieszczone przez płatnika w opisie płatności 6) udzielanie informacji telefonicznej o stanie i obrotach środków na rachunkach, 7) oprocentowania środków na rachunkach bankowych, 8) wypłata świadczeń w okresie miesięcznym dla około 150 bezrobotnych, z zachowaniem następujących warunków: a) postawienie do dyspozycji bezrobotnego świadczeń najpóźniej w następnym dniu roboczym od dostarczenia przez PUP dyspozycji, b) wypłata powinna być dokonywana co najmniej w godzinach od 8.00 do 16.00, od poniedziałku do piątku, z wyłączeniem dni ustawowo wolnych od pracy, c) do dokonywania wypłat świadczeń należy zabezpieczyć placówki(oddziały) na terenie Prze</w:t>
      </w:r>
      <w:bookmarkStart w:id="0" w:name="_GoBack"/>
      <w:bookmarkEnd w:id="0"/>
      <w:r w:rsidRPr="00FD0EB9">
        <w:rPr>
          <w:rFonts w:ascii="Times New Roman" w:hAnsi="Times New Roman" w:cs="Times New Roman"/>
          <w:sz w:val="24"/>
          <w:szCs w:val="24"/>
        </w:rPr>
        <w:t xml:space="preserve">dborza, 9) zapewnienie płynnej realizacji do 250 zleceń płatniczych w ciągu dnia w systemie bankowości elektronicznej, 10) drukowanie wszystkich dokumentów źródłowych przy każdym wyciągu bankowym w systemie bankowości elektronicznej, 11) realizacja wypłat z wpływów bieżących bez pobierania dodatkowej prowizji, 12) potwierdzenie stanu salda na każdy dzień roboczy, 13) przeprowadzenie na rzecz Zamawiającego rozliczeń pieniężnych, obowiązkowe przesyłanie wyciągu z ustaleniem salda oraz uzgodnieniem dokumentacji z zapisami na rachunku i potwierdzenie zgodności salda, 14) nieodpłatna realizacja przelewów w formie papierowej i elektronicznie wewnątrz banku i poza bankiem 15) nieodpłatna instalacja, udostępnienie na dwóch stanowiskach komputerowych czytników kart, aktualizacja w siedzibie Zamawiającego oprogramowania związanego z systemem bankowości elektronicznej obsługującego jeden z formatów exportu przelewów z systemu „Syriusz” STD oraz przeszkolenie wskazanych pracowników Zamawiającego, 16) nieodpłatne prowadzenie bankowości elektronicznej i nieodpłatny jej serwis, 17) nieodpłatne otwarcie rachunków bankowych, 18) nieodpłatne wydawanie opinii bankowych, zaświadczeń oraz innych niezbędnych dokumentów. 3. Przedmiot zamówienia obejmuje również instalację , przeszkolenie pracowników i obsługę systemu bankowości elektronicznej, umożliwiającą : 1) Ograniczoną liczbę błędnych prób logowania a) ograniczenie logowania do systemu tylko ze wskazanych adresów IP, b) możliwość konfiguracji logowania jedynie w określonych przedziałach czasowych oraz w określone dni tygodnia. 2) Automatyczną blokadę a) w przypadku kilkukrotnego podania niepoprawnych danych podczas logowania do konta, b) automatyczne wylogowanie w przypadku stwierdzenia braku aktywności użytkownika przez maksymalny czas 10 minut. 3) Bezpieczeństwo danych i funkcjonalności a) możliwość konfiguracji dostępu do danych dla konkretnego użytkownika, np. historii operacji, wyciągów i salda, b) możliwość konfiguracji dostępu do funkcjonalności dla konkretnego użytkownika, np. wprowadzania zleceń i autoryzacji dyspozycji, prawa podpisywania i wysyłania zleceń do Banku, c) konto super użytkownika, które pozwala na zarządzanie uprawnieniami wybranych </w:t>
      </w:r>
      <w:r w:rsidRPr="00FD0EB9">
        <w:rPr>
          <w:rFonts w:ascii="Times New Roman" w:hAnsi="Times New Roman" w:cs="Times New Roman"/>
          <w:sz w:val="24"/>
          <w:szCs w:val="24"/>
        </w:rPr>
        <w:lastRenderedPageBreak/>
        <w:t>pracowników, d) ochrona danych oczekujących w systemie na realizację. 4) Bezpieczeństwo podczas procesu płatności a) możliwość zweryfikowania osób biorących udział w tworzeniu, modyfikacji oraz autoryzacji zleceń, b) możliwość zweryfikowania osób wprowadzających i modyfikujących dane w bazie kontrahentów, c) możliwość korzystania z autoryzowanej bazy kontrahentów, d) wymuszenie weryfikacji wprowadzanego numeru rachunku w przypadku użycia metody kopiuj – wklej.</w:t>
      </w:r>
    </w:p>
    <w:p w14:paraId="68FE95B2"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2) Wspólny Słownik Zamówień(CPV): 66110000-4,</w:t>
      </w:r>
    </w:p>
    <w:p w14:paraId="09C1BB96" w14:textId="77777777" w:rsidR="00FD0EB9" w:rsidRPr="00FD0EB9" w:rsidRDefault="00FD0EB9" w:rsidP="00FD0EB9">
      <w:pPr>
        <w:jc w:val="both"/>
        <w:rPr>
          <w:rFonts w:ascii="Times New Roman" w:hAnsi="Times New Roman" w:cs="Times New Roman"/>
          <w:sz w:val="24"/>
          <w:szCs w:val="24"/>
        </w:rPr>
      </w:pPr>
    </w:p>
    <w:p w14:paraId="68462EE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3) Wartość części zamówienia(jeżeli zamawiający podaje informacje o wartości zamówienia):</w:t>
      </w:r>
    </w:p>
    <w:p w14:paraId="678128DB"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Wartość bez VAT:</w:t>
      </w:r>
    </w:p>
    <w:p w14:paraId="61093F76"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Waluta:</w:t>
      </w:r>
    </w:p>
    <w:p w14:paraId="3AD46CE8" w14:textId="77777777" w:rsidR="00FD0EB9" w:rsidRPr="00FD0EB9" w:rsidRDefault="00FD0EB9" w:rsidP="00FD0EB9">
      <w:pPr>
        <w:jc w:val="both"/>
        <w:rPr>
          <w:rFonts w:ascii="Times New Roman" w:hAnsi="Times New Roman" w:cs="Times New Roman"/>
          <w:sz w:val="24"/>
          <w:szCs w:val="24"/>
        </w:rPr>
      </w:pPr>
    </w:p>
    <w:p w14:paraId="0262CE5C"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4) Czas trwania lub termin wykonania:</w:t>
      </w:r>
    </w:p>
    <w:p w14:paraId="23935D3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okres w miesiącach:</w:t>
      </w:r>
    </w:p>
    <w:p w14:paraId="676CC161"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okres w dniach:</w:t>
      </w:r>
    </w:p>
    <w:p w14:paraId="52439D6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data rozpoczęcia: 2020-05-01</w:t>
      </w:r>
    </w:p>
    <w:p w14:paraId="06F93E6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data zakończenia:</w:t>
      </w:r>
    </w:p>
    <w:p w14:paraId="22DA9BD4"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5) Kryteria oceny ofert:</w:t>
      </w:r>
    </w:p>
    <w:p w14:paraId="3798DB46"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Kryterium</w:t>
      </w:r>
      <w:r w:rsidRPr="00FD0EB9">
        <w:rPr>
          <w:rFonts w:ascii="Times New Roman" w:hAnsi="Times New Roman" w:cs="Times New Roman"/>
          <w:sz w:val="24"/>
          <w:szCs w:val="24"/>
        </w:rPr>
        <w:tab/>
        <w:t>Znaczenie</w:t>
      </w:r>
    </w:p>
    <w:p w14:paraId="7E20DC4D"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Opłata za prowadzenie rachunku bankowego i dokonywanie innych czynności bankowych</w:t>
      </w:r>
      <w:r w:rsidRPr="00FD0EB9">
        <w:rPr>
          <w:rFonts w:ascii="Times New Roman" w:hAnsi="Times New Roman" w:cs="Times New Roman"/>
          <w:sz w:val="24"/>
          <w:szCs w:val="24"/>
        </w:rPr>
        <w:tab/>
        <w:t>60,00</w:t>
      </w:r>
    </w:p>
    <w:p w14:paraId="4DB067F0"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Oprocentowanie środków na rachunku bankowym</w:t>
      </w:r>
      <w:r w:rsidRPr="00FD0EB9">
        <w:rPr>
          <w:rFonts w:ascii="Times New Roman" w:hAnsi="Times New Roman" w:cs="Times New Roman"/>
          <w:sz w:val="24"/>
          <w:szCs w:val="24"/>
        </w:rPr>
        <w:tab/>
        <w:t>30,00</w:t>
      </w:r>
    </w:p>
    <w:p w14:paraId="039046AC"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Prowizja od wypłat</w:t>
      </w:r>
      <w:r w:rsidRPr="00FD0EB9">
        <w:rPr>
          <w:rFonts w:ascii="Times New Roman" w:hAnsi="Times New Roman" w:cs="Times New Roman"/>
          <w:sz w:val="24"/>
          <w:szCs w:val="24"/>
        </w:rPr>
        <w:tab/>
        <w:t>10,00</w:t>
      </w:r>
    </w:p>
    <w:p w14:paraId="50F3D7DA" w14:textId="77777777" w:rsidR="00FD0EB9" w:rsidRPr="00FD0EB9" w:rsidRDefault="00FD0EB9" w:rsidP="00FD0EB9">
      <w:pPr>
        <w:jc w:val="both"/>
        <w:rPr>
          <w:rFonts w:ascii="Times New Roman" w:hAnsi="Times New Roman" w:cs="Times New Roman"/>
          <w:sz w:val="24"/>
          <w:szCs w:val="24"/>
        </w:rPr>
      </w:pPr>
    </w:p>
    <w:p w14:paraId="35AC95D8" w14:textId="77777777" w:rsidR="00FD0EB9" w:rsidRPr="00FD0EB9" w:rsidRDefault="00FD0EB9" w:rsidP="00FD0EB9">
      <w:pPr>
        <w:jc w:val="both"/>
        <w:rPr>
          <w:rFonts w:ascii="Times New Roman" w:hAnsi="Times New Roman" w:cs="Times New Roman"/>
          <w:sz w:val="24"/>
          <w:szCs w:val="24"/>
        </w:rPr>
      </w:pPr>
      <w:r w:rsidRPr="00FD0EB9">
        <w:rPr>
          <w:rFonts w:ascii="Times New Roman" w:hAnsi="Times New Roman" w:cs="Times New Roman"/>
          <w:sz w:val="24"/>
          <w:szCs w:val="24"/>
        </w:rPr>
        <w:t>6) INFORMACJE DODATKOWE:</w:t>
      </w:r>
    </w:p>
    <w:p w14:paraId="38FD5C88" w14:textId="77777777" w:rsidR="00FD0EB9" w:rsidRPr="00FD0EB9" w:rsidRDefault="00FD0EB9" w:rsidP="00FD0EB9">
      <w:pPr>
        <w:jc w:val="both"/>
        <w:rPr>
          <w:rFonts w:ascii="Times New Roman" w:hAnsi="Times New Roman" w:cs="Times New Roman"/>
          <w:sz w:val="24"/>
          <w:szCs w:val="24"/>
        </w:rPr>
      </w:pPr>
    </w:p>
    <w:p w14:paraId="6AD397CF" w14:textId="77777777" w:rsidR="00FD0EB9" w:rsidRPr="00FD0EB9" w:rsidRDefault="00FD0EB9" w:rsidP="00FD0EB9">
      <w:pPr>
        <w:jc w:val="both"/>
        <w:rPr>
          <w:rFonts w:ascii="Times New Roman" w:hAnsi="Times New Roman" w:cs="Times New Roman"/>
          <w:sz w:val="24"/>
          <w:szCs w:val="24"/>
        </w:rPr>
      </w:pPr>
    </w:p>
    <w:p w14:paraId="5273C833" w14:textId="77777777" w:rsidR="00FD0EB9" w:rsidRPr="00FD0EB9" w:rsidRDefault="00FD0EB9" w:rsidP="00FD0EB9">
      <w:pPr>
        <w:jc w:val="both"/>
        <w:rPr>
          <w:rFonts w:ascii="Times New Roman" w:hAnsi="Times New Roman" w:cs="Times New Roman"/>
          <w:sz w:val="24"/>
          <w:szCs w:val="24"/>
        </w:rPr>
      </w:pPr>
    </w:p>
    <w:p w14:paraId="3ED42ADD" w14:textId="77777777" w:rsidR="00FD0EB9" w:rsidRPr="00FD0EB9" w:rsidRDefault="00FD0EB9" w:rsidP="00FD0EB9">
      <w:pPr>
        <w:jc w:val="both"/>
        <w:rPr>
          <w:rFonts w:ascii="Times New Roman" w:hAnsi="Times New Roman" w:cs="Times New Roman"/>
          <w:sz w:val="24"/>
          <w:szCs w:val="24"/>
        </w:rPr>
      </w:pPr>
    </w:p>
    <w:p w14:paraId="6C7D2E0F" w14:textId="77777777" w:rsidR="00FD0EB9" w:rsidRPr="00FD0EB9" w:rsidRDefault="00FD0EB9" w:rsidP="00FD0EB9">
      <w:pPr>
        <w:jc w:val="both"/>
        <w:rPr>
          <w:rFonts w:ascii="Times New Roman" w:hAnsi="Times New Roman" w:cs="Times New Roman"/>
          <w:sz w:val="24"/>
          <w:szCs w:val="24"/>
        </w:rPr>
      </w:pPr>
    </w:p>
    <w:p w14:paraId="57B50AB3" w14:textId="77777777" w:rsidR="00AF2213" w:rsidRPr="00FD0EB9" w:rsidRDefault="00AF2213" w:rsidP="00FD0EB9">
      <w:pPr>
        <w:jc w:val="both"/>
        <w:rPr>
          <w:rFonts w:ascii="Times New Roman" w:hAnsi="Times New Roman" w:cs="Times New Roman"/>
          <w:sz w:val="24"/>
          <w:szCs w:val="24"/>
        </w:rPr>
      </w:pPr>
    </w:p>
    <w:sectPr w:rsidR="00AF2213" w:rsidRPr="00FD0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13"/>
    <w:rsid w:val="002533BA"/>
    <w:rsid w:val="008C1381"/>
    <w:rsid w:val="00AF2213"/>
    <w:rsid w:val="00FD0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D5AF"/>
  <w15:chartTrackingRefBased/>
  <w15:docId w15:val="{12CABDBC-90D6-48BD-9A0B-8A22B6DA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4421</Words>
  <Characters>26531</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ewróbl@pup.local</dc:creator>
  <cp:keywords/>
  <dc:description/>
  <cp:lastModifiedBy>ewróbl@pup.local</cp:lastModifiedBy>
  <cp:revision>3</cp:revision>
  <dcterms:created xsi:type="dcterms:W3CDTF">2020-02-27T13:19:00Z</dcterms:created>
  <dcterms:modified xsi:type="dcterms:W3CDTF">2020-03-02T09:57:00Z</dcterms:modified>
</cp:coreProperties>
</file>