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ED" w:rsidRDefault="00595FED" w:rsidP="00595FED">
      <w:pPr>
        <w:pStyle w:val="Default"/>
        <w:rPr>
          <w:sz w:val="23"/>
          <w:szCs w:val="23"/>
        </w:rPr>
      </w:pPr>
    </w:p>
    <w:p w:rsidR="008E0BC1" w:rsidRPr="008E0BC1" w:rsidRDefault="008E0BC1" w:rsidP="008E0BC1">
      <w:pPr>
        <w:ind w:left="6372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Radomsko, dn.</w:t>
      </w:r>
      <w:r w:rsidR="00937C49">
        <w:rPr>
          <w:rFonts w:ascii="Times New Roman" w:hAnsi="Times New Roman" w:cs="Times New Roman"/>
          <w:sz w:val="24"/>
          <w:szCs w:val="24"/>
        </w:rPr>
        <w:t>1</w:t>
      </w:r>
      <w:r w:rsidR="00825832">
        <w:rPr>
          <w:rFonts w:ascii="Times New Roman" w:hAnsi="Times New Roman" w:cs="Times New Roman"/>
          <w:sz w:val="24"/>
          <w:szCs w:val="24"/>
        </w:rPr>
        <w:t>2</w:t>
      </w:r>
      <w:r w:rsidRPr="008E0BC1">
        <w:rPr>
          <w:rFonts w:ascii="Times New Roman" w:hAnsi="Times New Roman" w:cs="Times New Roman"/>
          <w:sz w:val="24"/>
          <w:szCs w:val="24"/>
        </w:rPr>
        <w:t>.</w:t>
      </w:r>
      <w:r w:rsidR="00D87B6E">
        <w:rPr>
          <w:rFonts w:ascii="Times New Roman" w:hAnsi="Times New Roman" w:cs="Times New Roman"/>
          <w:sz w:val="24"/>
          <w:szCs w:val="24"/>
        </w:rPr>
        <w:t>0</w:t>
      </w:r>
      <w:r w:rsidR="00825832">
        <w:rPr>
          <w:rFonts w:ascii="Times New Roman" w:hAnsi="Times New Roman" w:cs="Times New Roman"/>
          <w:sz w:val="24"/>
          <w:szCs w:val="24"/>
        </w:rPr>
        <w:t>5</w:t>
      </w:r>
      <w:r w:rsidRPr="008E0BC1">
        <w:rPr>
          <w:rFonts w:ascii="Times New Roman" w:hAnsi="Times New Roman" w:cs="Times New Roman"/>
          <w:sz w:val="24"/>
          <w:szCs w:val="24"/>
        </w:rPr>
        <w:t>.201</w:t>
      </w:r>
      <w:r w:rsidR="00D87B6E">
        <w:rPr>
          <w:rFonts w:ascii="Times New Roman" w:hAnsi="Times New Roman" w:cs="Times New Roman"/>
          <w:sz w:val="24"/>
          <w:szCs w:val="24"/>
        </w:rPr>
        <w:t>5</w:t>
      </w:r>
      <w:r w:rsidRPr="008E0BC1">
        <w:rPr>
          <w:rFonts w:ascii="Times New Roman" w:hAnsi="Times New Roman" w:cs="Times New Roman"/>
          <w:sz w:val="24"/>
          <w:szCs w:val="24"/>
        </w:rPr>
        <w:t>r.</w:t>
      </w:r>
    </w:p>
    <w:p w:rsidR="008E0BC1" w:rsidRPr="008E0BC1" w:rsidRDefault="008E0BC1" w:rsidP="008E0BC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E0BC1" w:rsidRPr="008E0BC1" w:rsidRDefault="008E0BC1" w:rsidP="008E0BC1">
      <w:pPr>
        <w:tabs>
          <w:tab w:val="left" w:pos="372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0BC1">
        <w:rPr>
          <w:rFonts w:ascii="Times New Roman" w:hAnsi="Times New Roman" w:cs="Times New Roman"/>
          <w:b/>
          <w:sz w:val="24"/>
          <w:szCs w:val="24"/>
        </w:rPr>
        <w:tab/>
        <w:t>Zapytanie ofertowe</w:t>
      </w:r>
    </w:p>
    <w:p w:rsidR="008E0BC1" w:rsidRPr="008E0BC1" w:rsidRDefault="008E0BC1" w:rsidP="008E0BC1">
      <w:pPr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Powiatowy Urząd Pracy w Radomsku w związku z potrzebą przeszkolenia osoby bezrobotnej, zaprasza do złożenia oferty na przeprowadzenie szkolenia dla 1 osoby bezrobotnej według poniższego przedmiotu zamówienia.</w:t>
      </w:r>
    </w:p>
    <w:p w:rsidR="008E0BC1" w:rsidRPr="008E0BC1" w:rsidRDefault="008E0BC1" w:rsidP="008E0BC1">
      <w:pPr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Kod zamówienia wg Wspólnego Słownika Zamówień CPV:80530000-8</w:t>
      </w:r>
    </w:p>
    <w:p w:rsidR="008E0BC1" w:rsidRPr="008E0BC1" w:rsidRDefault="008E0BC1" w:rsidP="008E0BC1">
      <w:pPr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Postępowanie prowadzone jest zgodnie z regulaminem udzielania zamówień publicznych o wartości nie przekraczającej wyrażonej w złotych równowartości kwoty o której mowa w art. 4 pkt 8 ustawy z dnia 29 stycznia 2004r. Prawo Zamówień Publicznych (Dz. U. z 2013r poz. 907 z późn.zm.).</w:t>
      </w:r>
    </w:p>
    <w:p w:rsidR="008E0BC1" w:rsidRPr="008E0BC1" w:rsidRDefault="008E0BC1" w:rsidP="008E0BC1">
      <w:pPr>
        <w:tabs>
          <w:tab w:val="left" w:pos="372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E0BC1">
        <w:rPr>
          <w:rFonts w:ascii="Times New Roman" w:hAnsi="Times New Roman" w:cs="Times New Roman"/>
          <w:sz w:val="24"/>
          <w:szCs w:val="24"/>
          <w:u w:val="single"/>
        </w:rPr>
        <w:t>Informacje niezbędne do przygotowania i złożenia oferty:</w:t>
      </w:r>
    </w:p>
    <w:p w:rsidR="008E0BC1" w:rsidRPr="008E0BC1" w:rsidRDefault="008E0BC1" w:rsidP="00D87B6E">
      <w:pPr>
        <w:numPr>
          <w:ilvl w:val="0"/>
          <w:numId w:val="12"/>
        </w:numPr>
        <w:tabs>
          <w:tab w:val="left" w:pos="37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 xml:space="preserve">Przedmiotem zamówienia jest organizacja szkolenia: </w:t>
      </w:r>
      <w:r w:rsidRPr="008E0BC1">
        <w:rPr>
          <w:rFonts w:ascii="Times New Roman" w:hAnsi="Times New Roman" w:cs="Times New Roman"/>
          <w:b/>
          <w:sz w:val="24"/>
          <w:szCs w:val="24"/>
        </w:rPr>
        <w:t>„Kwalifikacja wstępna”</w:t>
      </w:r>
      <w:r w:rsidRPr="008E0BC1">
        <w:rPr>
          <w:rFonts w:ascii="Times New Roman" w:hAnsi="Times New Roman" w:cs="Times New Roman"/>
          <w:sz w:val="24"/>
          <w:szCs w:val="24"/>
        </w:rPr>
        <w:t>.</w:t>
      </w:r>
    </w:p>
    <w:p w:rsidR="008E0BC1" w:rsidRPr="008E0BC1" w:rsidRDefault="008E0BC1" w:rsidP="008E0BC1">
      <w:pPr>
        <w:numPr>
          <w:ilvl w:val="0"/>
          <w:numId w:val="12"/>
        </w:numPr>
        <w:tabs>
          <w:tab w:val="left" w:pos="3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Usługą zostanie objęta 1 osoba bezrobotna</w:t>
      </w:r>
      <w:r w:rsidR="00937C49">
        <w:rPr>
          <w:rFonts w:ascii="Times New Roman" w:hAnsi="Times New Roman" w:cs="Times New Roman"/>
          <w:sz w:val="24"/>
          <w:szCs w:val="24"/>
        </w:rPr>
        <w:t xml:space="preserve"> posiadająca prawo jazdy kat. B</w:t>
      </w:r>
      <w:r w:rsidRPr="008E0BC1">
        <w:rPr>
          <w:rFonts w:ascii="Times New Roman" w:hAnsi="Times New Roman" w:cs="Times New Roman"/>
          <w:sz w:val="24"/>
          <w:szCs w:val="24"/>
        </w:rPr>
        <w:t>.</w:t>
      </w:r>
    </w:p>
    <w:p w:rsidR="008E0BC1" w:rsidRPr="008E0BC1" w:rsidRDefault="008E0BC1" w:rsidP="008E0BC1">
      <w:pPr>
        <w:numPr>
          <w:ilvl w:val="0"/>
          <w:numId w:val="12"/>
        </w:numPr>
        <w:tabs>
          <w:tab w:val="left" w:pos="3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 xml:space="preserve">Liczba godzin szkolenia – </w:t>
      </w:r>
      <w:r w:rsidR="002B5C21">
        <w:rPr>
          <w:rFonts w:ascii="Times New Roman" w:hAnsi="Times New Roman" w:cs="Times New Roman"/>
          <w:sz w:val="24"/>
          <w:szCs w:val="24"/>
        </w:rPr>
        <w:t>28</w:t>
      </w:r>
      <w:r w:rsidRPr="008E0BC1">
        <w:rPr>
          <w:rFonts w:ascii="Times New Roman" w:hAnsi="Times New Roman" w:cs="Times New Roman"/>
          <w:sz w:val="24"/>
          <w:szCs w:val="24"/>
        </w:rPr>
        <w:t>0 godzin zegarowych, w tym:</w:t>
      </w:r>
    </w:p>
    <w:p w:rsidR="008E0BC1" w:rsidRPr="008E0BC1" w:rsidRDefault="008E0BC1" w:rsidP="008E0BC1">
      <w:pPr>
        <w:tabs>
          <w:tab w:val="left" w:pos="3720"/>
        </w:tabs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0BC1">
        <w:rPr>
          <w:rFonts w:ascii="Times New Roman" w:eastAsia="Times New Roman" w:hAnsi="Times New Roman" w:cs="Times New Roman"/>
          <w:sz w:val="24"/>
          <w:szCs w:val="24"/>
        </w:rPr>
        <w:t xml:space="preserve">-zajęć praktycznych – </w:t>
      </w:r>
      <w:r w:rsidR="002B5C2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E0BC1">
        <w:rPr>
          <w:rFonts w:ascii="Times New Roman" w:eastAsia="Times New Roman" w:hAnsi="Times New Roman" w:cs="Times New Roman"/>
          <w:sz w:val="24"/>
          <w:szCs w:val="24"/>
        </w:rPr>
        <w:t xml:space="preserve"> godzin</w:t>
      </w:r>
    </w:p>
    <w:p w:rsidR="008E0BC1" w:rsidRDefault="008E0BC1" w:rsidP="008E0BC1">
      <w:pPr>
        <w:tabs>
          <w:tab w:val="left" w:pos="3720"/>
        </w:tabs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0BC1">
        <w:rPr>
          <w:rFonts w:ascii="Times New Roman" w:eastAsia="Times New Roman" w:hAnsi="Times New Roman" w:cs="Times New Roman"/>
          <w:sz w:val="24"/>
          <w:szCs w:val="24"/>
        </w:rPr>
        <w:t xml:space="preserve">-zajęć teoretycznych – </w:t>
      </w:r>
      <w:r w:rsidR="002B5C21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E0BC1">
        <w:rPr>
          <w:rFonts w:ascii="Times New Roman" w:eastAsia="Times New Roman" w:hAnsi="Times New Roman" w:cs="Times New Roman"/>
          <w:sz w:val="24"/>
          <w:szCs w:val="24"/>
        </w:rPr>
        <w:t>0 godzin</w:t>
      </w:r>
    </w:p>
    <w:p w:rsidR="00845757" w:rsidRPr="00845757" w:rsidRDefault="00845757" w:rsidP="00845757">
      <w:pPr>
        <w:numPr>
          <w:ilvl w:val="0"/>
          <w:numId w:val="12"/>
        </w:numPr>
        <w:tabs>
          <w:tab w:val="left" w:pos="6255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Program szkolenia</w:t>
      </w:r>
      <w:r w:rsidRPr="008E0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BC1">
        <w:rPr>
          <w:rFonts w:ascii="Times New Roman" w:hAnsi="Times New Roman" w:cs="Times New Roman"/>
          <w:sz w:val="24"/>
          <w:szCs w:val="24"/>
        </w:rPr>
        <w:t>powinien być realizowany zgodnie z:</w:t>
      </w:r>
    </w:p>
    <w:p w:rsidR="00845757" w:rsidRDefault="00845757" w:rsidP="00845757">
      <w:pPr>
        <w:pStyle w:val="Akapitzlist"/>
        <w:numPr>
          <w:ilvl w:val="0"/>
          <w:numId w:val="20"/>
        </w:numPr>
        <w:tabs>
          <w:tab w:val="left" w:pos="62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757">
        <w:rPr>
          <w:rFonts w:ascii="Times New Roman" w:hAnsi="Times New Roman" w:cs="Times New Roman"/>
          <w:sz w:val="24"/>
          <w:szCs w:val="24"/>
        </w:rPr>
        <w:t xml:space="preserve">Rozporządzeniem Ministra Infrastruktury z dnia 01 kwietnia 2010 r. w sprawie szkolenia kierowców wykonujących przewóz drogowy (Dz. U. z 2010 r. Nr 53, poz. 314 z </w:t>
      </w:r>
      <w:proofErr w:type="spellStart"/>
      <w:r w:rsidRPr="0084575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45757">
        <w:rPr>
          <w:rFonts w:ascii="Times New Roman" w:hAnsi="Times New Roman" w:cs="Times New Roman"/>
          <w:sz w:val="24"/>
          <w:szCs w:val="24"/>
        </w:rPr>
        <w:t>. zm.),</w:t>
      </w:r>
    </w:p>
    <w:p w:rsidR="00845757" w:rsidRPr="00845757" w:rsidRDefault="00845757" w:rsidP="00845757">
      <w:pPr>
        <w:pStyle w:val="Akapitzlist"/>
        <w:numPr>
          <w:ilvl w:val="0"/>
          <w:numId w:val="20"/>
        </w:numPr>
        <w:tabs>
          <w:tab w:val="left" w:pos="62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757">
        <w:rPr>
          <w:rFonts w:ascii="Times New Roman" w:hAnsi="Times New Roman" w:cs="Times New Roman"/>
          <w:sz w:val="24"/>
          <w:szCs w:val="24"/>
        </w:rPr>
        <w:t>Ustawą z  dnia 06 września 2001r. o transporcie drogowym (Dz. U. z 2013r., poz. 1414.),</w:t>
      </w:r>
    </w:p>
    <w:p w:rsidR="00845757" w:rsidRPr="00845757" w:rsidRDefault="00845757" w:rsidP="00845757">
      <w:pPr>
        <w:numPr>
          <w:ilvl w:val="0"/>
          <w:numId w:val="20"/>
        </w:numPr>
        <w:tabs>
          <w:tab w:val="left" w:pos="62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Rozporządzeniem Ministra Transportu, Budownictwa i Gospodarki Morskiej z dnia 16 stycznia 2013r. w sprawie doskonalenia techniki</w:t>
      </w:r>
      <w:r w:rsidR="00D46CE2">
        <w:rPr>
          <w:rFonts w:ascii="Times New Roman" w:hAnsi="Times New Roman" w:cs="Times New Roman"/>
          <w:sz w:val="24"/>
          <w:szCs w:val="24"/>
        </w:rPr>
        <w:t xml:space="preserve"> jazdy ( Dz. U. 2013r. poz. 91)</w:t>
      </w:r>
      <w:r w:rsidRPr="008E0BC1">
        <w:rPr>
          <w:rFonts w:ascii="Times New Roman" w:hAnsi="Times New Roman" w:cs="Times New Roman"/>
          <w:sz w:val="24"/>
          <w:szCs w:val="24"/>
        </w:rPr>
        <w:t>,</w:t>
      </w:r>
    </w:p>
    <w:p w:rsidR="00845757" w:rsidRPr="008E0BC1" w:rsidRDefault="00845757" w:rsidP="00845757">
      <w:pPr>
        <w:numPr>
          <w:ilvl w:val="0"/>
          <w:numId w:val="20"/>
        </w:numPr>
        <w:tabs>
          <w:tab w:val="left" w:pos="62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Rozporządzeniem MEN z dnia 11 stycznia 2012r. w sprawie kształcenia ustawicznego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BC1">
        <w:rPr>
          <w:rFonts w:ascii="Times New Roman" w:hAnsi="Times New Roman" w:cs="Times New Roman"/>
          <w:sz w:val="24"/>
          <w:szCs w:val="24"/>
        </w:rPr>
        <w:t>w formach pozaszkolnych (</w:t>
      </w:r>
      <w:proofErr w:type="spellStart"/>
      <w:r w:rsidRPr="008E0BC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E0BC1">
        <w:rPr>
          <w:rFonts w:ascii="Times New Roman" w:hAnsi="Times New Roman" w:cs="Times New Roman"/>
          <w:sz w:val="24"/>
          <w:szCs w:val="24"/>
        </w:rPr>
        <w:t>. Dz. U. z 2014r. poz. 622),</w:t>
      </w:r>
    </w:p>
    <w:p w:rsidR="00845757" w:rsidRPr="008E0BC1" w:rsidRDefault="00845757" w:rsidP="00845757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B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Rozporządzeniem Ministra Transportu, Budownictwa i Gospodarki Morskiej z dnia 13 lipca 2012r. w sprawie szkolenia osób ubiegających się o uprawnienia do kierowania pojazdami, instruktorów i wykładowców.(Dz. U. z 2012r. poz. 1019), </w:t>
      </w:r>
    </w:p>
    <w:p w:rsidR="00845757" w:rsidRPr="008E0BC1" w:rsidRDefault="00845757" w:rsidP="00845757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BC1">
        <w:rPr>
          <w:rFonts w:ascii="Times New Roman" w:eastAsia="Times New Roman" w:hAnsi="Times New Roman" w:cs="Times New Roman"/>
          <w:sz w:val="24"/>
          <w:szCs w:val="24"/>
        </w:rPr>
        <w:t xml:space="preserve">Rozporządzeniem Ministra Transportu, Budownictwa i Gospodarki Morskiej z dnia 13 lipca 2012r. w sprawie egzaminowania osób ubiegających się o uprawnienia do kierowania pojazdami, szkolenia, egzaminowania i uzyskiwania uprawnień przez egzaminatorów oraz wzorów dokumentów stosowanych w tych sprawach. (Dz. U. z 2012r. poz. 995 z </w:t>
      </w:r>
      <w:proofErr w:type="spellStart"/>
      <w:r w:rsidRPr="008E0BC1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8E0BC1">
        <w:rPr>
          <w:rFonts w:ascii="Times New Roman" w:eastAsia="Times New Roman" w:hAnsi="Times New Roman" w:cs="Times New Roman"/>
          <w:sz w:val="24"/>
          <w:szCs w:val="24"/>
        </w:rPr>
        <w:t>. zm.)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45757" w:rsidRPr="00845757" w:rsidRDefault="00845757" w:rsidP="00845757">
      <w:pPr>
        <w:numPr>
          <w:ilvl w:val="0"/>
          <w:numId w:val="20"/>
        </w:numPr>
        <w:tabs>
          <w:tab w:val="left" w:pos="62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powinien gwarantować uczestnikowi szkolenia solidne i profesjonalne przygotowanie teoretyczno-praktyczne do egzaminu państwowego i d</w:t>
      </w:r>
      <w:r>
        <w:rPr>
          <w:rFonts w:ascii="Times New Roman" w:hAnsi="Times New Roman" w:cs="Times New Roman"/>
          <w:sz w:val="24"/>
          <w:szCs w:val="24"/>
        </w:rPr>
        <w:t xml:space="preserve">o wykonywania pracy w zawodzie </w:t>
      </w:r>
      <w:r w:rsidRPr="008E0BC1">
        <w:rPr>
          <w:rFonts w:ascii="Times New Roman" w:hAnsi="Times New Roman" w:cs="Times New Roman"/>
          <w:sz w:val="24"/>
          <w:szCs w:val="24"/>
        </w:rPr>
        <w:t xml:space="preserve"> kierowcy </w:t>
      </w:r>
      <w:r w:rsidR="002B5C21" w:rsidRPr="008E0BC1">
        <w:rPr>
          <w:rFonts w:ascii="Times New Roman" w:hAnsi="Times New Roman" w:cs="Times New Roman"/>
          <w:sz w:val="24"/>
          <w:szCs w:val="24"/>
        </w:rPr>
        <w:t>samochodu ciężarowego</w:t>
      </w:r>
      <w:r w:rsidRPr="008E0B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BC1" w:rsidRPr="008E0BC1" w:rsidRDefault="008E0BC1" w:rsidP="00845757">
      <w:pPr>
        <w:numPr>
          <w:ilvl w:val="0"/>
          <w:numId w:val="20"/>
        </w:numPr>
        <w:tabs>
          <w:tab w:val="left" w:pos="37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Wymiar i rozkład godzin szkolenia teoretycznego i praktycznego powinien zostać tak dostosowany, aby szkolenie zostało przeprowadzone w sposób intensywny z uwzględnieniem maksymalnego dziennego czasu trwania zajęć obowiązujących w tym zakresie.</w:t>
      </w:r>
    </w:p>
    <w:p w:rsidR="008E0BC1" w:rsidRPr="00845757" w:rsidRDefault="008E0BC1" w:rsidP="00845757">
      <w:pPr>
        <w:numPr>
          <w:ilvl w:val="0"/>
          <w:numId w:val="20"/>
        </w:numPr>
        <w:tabs>
          <w:tab w:val="left" w:pos="62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Szkolenie powinno odbywać się w formie kursu, realizowanego według planu nauczania obejmującego przeciętnie nie mniej niż 25 godzin zegarowych w tygodniu, chyba że przepisy odrębne przewidują niższy wymiar szkolenia. W przypadku mniejszej liczby godzin należy uzasadnić odstępstwa od tej zasady.</w:t>
      </w:r>
    </w:p>
    <w:p w:rsidR="008E0BC1" w:rsidRDefault="008E0BC1" w:rsidP="00845757">
      <w:pPr>
        <w:numPr>
          <w:ilvl w:val="0"/>
          <w:numId w:val="20"/>
        </w:numPr>
        <w:tabs>
          <w:tab w:val="left" w:pos="62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 xml:space="preserve">Miejsce szkolenia – </w:t>
      </w:r>
      <w:r w:rsidR="003D2208">
        <w:rPr>
          <w:rFonts w:ascii="Times New Roman" w:hAnsi="Times New Roman" w:cs="Times New Roman"/>
          <w:sz w:val="24"/>
          <w:szCs w:val="24"/>
        </w:rPr>
        <w:t>miasto Radomsko</w:t>
      </w:r>
      <w:r w:rsidR="009A0291">
        <w:rPr>
          <w:rFonts w:ascii="Times New Roman" w:hAnsi="Times New Roman" w:cs="Times New Roman"/>
          <w:sz w:val="24"/>
          <w:szCs w:val="24"/>
        </w:rPr>
        <w:t>.</w:t>
      </w:r>
      <w:r w:rsidRPr="008E0BC1">
        <w:rPr>
          <w:rFonts w:ascii="Times New Roman" w:hAnsi="Times New Roman" w:cs="Times New Roman"/>
          <w:sz w:val="24"/>
          <w:szCs w:val="24"/>
        </w:rPr>
        <w:t xml:space="preserve"> </w:t>
      </w:r>
      <w:r w:rsidR="003D2208">
        <w:rPr>
          <w:rFonts w:ascii="Times New Roman" w:hAnsi="Times New Roman" w:cs="Times New Roman"/>
          <w:sz w:val="24"/>
          <w:szCs w:val="24"/>
        </w:rPr>
        <w:t>Zamawiający dopuszcza możliwość przeprowadzenia części praktycznej na terenie województwa łódzkiego przy czym koszty transportu uczestnika do miejsca realizacji części praktycznej ponosi Wykonawca.</w:t>
      </w:r>
    </w:p>
    <w:p w:rsidR="00E22D07" w:rsidRPr="008E0BC1" w:rsidRDefault="00E22D07" w:rsidP="00845757">
      <w:pPr>
        <w:numPr>
          <w:ilvl w:val="0"/>
          <w:numId w:val="20"/>
        </w:numPr>
        <w:tabs>
          <w:tab w:val="left" w:pos="62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F9A">
        <w:rPr>
          <w:rFonts w:ascii="Times New Roman" w:hAnsi="Times New Roman" w:cs="Times New Roman"/>
          <w:sz w:val="24"/>
          <w:szCs w:val="24"/>
        </w:rPr>
        <w:t>Termin realizacji szkolenia</w:t>
      </w:r>
      <w:r w:rsidR="00503F9A" w:rsidRPr="00503F9A">
        <w:rPr>
          <w:rFonts w:ascii="Times New Roman" w:hAnsi="Times New Roman" w:cs="Times New Roman"/>
          <w:sz w:val="24"/>
          <w:szCs w:val="24"/>
        </w:rPr>
        <w:t xml:space="preserve"> –</w:t>
      </w:r>
      <w:r w:rsidR="00154140">
        <w:rPr>
          <w:rFonts w:ascii="Times New Roman" w:hAnsi="Times New Roman" w:cs="Times New Roman"/>
          <w:sz w:val="24"/>
          <w:szCs w:val="24"/>
        </w:rPr>
        <w:t xml:space="preserve"> </w:t>
      </w:r>
      <w:r w:rsidR="00503F9A" w:rsidRPr="00503F9A">
        <w:rPr>
          <w:rFonts w:ascii="Times New Roman" w:hAnsi="Times New Roman" w:cs="Times New Roman"/>
          <w:sz w:val="24"/>
          <w:szCs w:val="24"/>
        </w:rPr>
        <w:t xml:space="preserve">maj </w:t>
      </w:r>
      <w:r w:rsidR="0038334D">
        <w:rPr>
          <w:rFonts w:ascii="Times New Roman" w:hAnsi="Times New Roman" w:cs="Times New Roman"/>
          <w:sz w:val="24"/>
          <w:szCs w:val="24"/>
        </w:rPr>
        <w:t xml:space="preserve">–lipiec </w:t>
      </w:r>
      <w:r w:rsidR="00503F9A" w:rsidRPr="00503F9A">
        <w:rPr>
          <w:rFonts w:ascii="Times New Roman" w:hAnsi="Times New Roman" w:cs="Times New Roman"/>
          <w:sz w:val="24"/>
          <w:szCs w:val="24"/>
        </w:rPr>
        <w:t>2015r.</w:t>
      </w:r>
    </w:p>
    <w:p w:rsidR="008E0BC1" w:rsidRPr="008E0BC1" w:rsidRDefault="008E0BC1" w:rsidP="00845757">
      <w:pPr>
        <w:numPr>
          <w:ilvl w:val="0"/>
          <w:numId w:val="20"/>
        </w:numPr>
        <w:tabs>
          <w:tab w:val="left" w:pos="62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Szkolenie powinno zakończyć się egzaminem wewnętrznym sprawdzającym wiedzę kursanta związaną z tematyką szkolenia przeprowadzonym przez instytucję szkoleniową.</w:t>
      </w:r>
      <w:r w:rsidR="0023256E">
        <w:rPr>
          <w:rFonts w:ascii="Times New Roman" w:hAnsi="Times New Roman" w:cs="Times New Roman"/>
          <w:sz w:val="24"/>
          <w:szCs w:val="24"/>
        </w:rPr>
        <w:t xml:space="preserve"> Ponadto Wykonawca zobowiązany jest do ustalenia oraz opłacenia egzaminu przed komisją powołaną przez wojewodę łódzkiego.</w:t>
      </w:r>
    </w:p>
    <w:p w:rsidR="008E0BC1" w:rsidRPr="008E0BC1" w:rsidRDefault="008E0BC1" w:rsidP="00845757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BC1">
        <w:rPr>
          <w:rFonts w:ascii="Times New Roman" w:eastAsia="Times New Roman" w:hAnsi="Times New Roman" w:cs="Times New Roman"/>
          <w:sz w:val="24"/>
          <w:szCs w:val="24"/>
        </w:rPr>
        <w:t xml:space="preserve">Badania lekarskie i badania psychologiczne zostaną zorganizowane w terminie poprzedzającym rozpoczęcie szkolenia przez Zamawiającego na jego koszt i nie powinny być ujęte przez Wykonawcę w ogólnym koszcie szkolenia. </w:t>
      </w:r>
    </w:p>
    <w:p w:rsidR="008E0BC1" w:rsidRPr="008E0BC1" w:rsidRDefault="008E0BC1" w:rsidP="00845757">
      <w:pPr>
        <w:numPr>
          <w:ilvl w:val="0"/>
          <w:numId w:val="20"/>
        </w:numPr>
        <w:tabs>
          <w:tab w:val="left" w:pos="115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E0BC1">
        <w:rPr>
          <w:rFonts w:ascii="Times New Roman" w:hAnsi="Times New Roman"/>
          <w:sz w:val="24"/>
          <w:szCs w:val="24"/>
        </w:rPr>
        <w:t>Zamawiający wymaga, aby Wykonawca ubezpieczył od następstw nieszczęśliwych wypadków powstałych w związku ze szkoleniem oraz w drodze do miejsca szkolenia i z powrotem osoby, które:</w:t>
      </w:r>
    </w:p>
    <w:p w:rsidR="008E0BC1" w:rsidRPr="008E0BC1" w:rsidRDefault="008E0BC1" w:rsidP="008E0BC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BC1">
        <w:rPr>
          <w:rFonts w:ascii="Times New Roman" w:eastAsia="Times New Roman" w:hAnsi="Times New Roman" w:cs="Times New Roman"/>
          <w:sz w:val="24"/>
          <w:szCs w:val="24"/>
        </w:rPr>
        <w:lastRenderedPageBreak/>
        <w:t>a) w okresie trwania szkolenia nie będą pobierały stypendium szkoleniowego.</w:t>
      </w:r>
    </w:p>
    <w:p w:rsidR="008E0BC1" w:rsidRPr="008E0BC1" w:rsidRDefault="008E0BC1" w:rsidP="008E0BC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BC1">
        <w:rPr>
          <w:rFonts w:ascii="Times New Roman" w:eastAsia="Times New Roman" w:hAnsi="Times New Roman" w:cs="Times New Roman"/>
          <w:sz w:val="24"/>
          <w:szCs w:val="24"/>
        </w:rPr>
        <w:t>Wykaz osób, które należy objąć w/w ubezpieczeniem na czas trwania całego szkolenia, Zamawiający zobowiązuje się przekazać Wykonawcy najpóźniej do dnia rozpoczęcia szkolenia,</w:t>
      </w:r>
    </w:p>
    <w:p w:rsidR="008E0BC1" w:rsidRPr="008E0BC1" w:rsidRDefault="008E0BC1" w:rsidP="008E0BC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BC1">
        <w:rPr>
          <w:rFonts w:ascii="Times New Roman" w:eastAsia="Times New Roman" w:hAnsi="Times New Roman" w:cs="Times New Roman"/>
          <w:sz w:val="24"/>
          <w:szCs w:val="24"/>
        </w:rPr>
        <w:t>b) w trakcie szkolenia podejmą zatrudnienie, inną pracę zarobkową lub działalność gospodarczą, a będą kontynuować w dalszym ciągu szkolenie.</w:t>
      </w:r>
    </w:p>
    <w:p w:rsidR="008E0BC1" w:rsidRPr="008E0BC1" w:rsidRDefault="008E0BC1" w:rsidP="008E0BC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BC1">
        <w:rPr>
          <w:rFonts w:ascii="Times New Roman" w:eastAsia="Times New Roman" w:hAnsi="Times New Roman" w:cs="Times New Roman"/>
          <w:sz w:val="24"/>
          <w:szCs w:val="24"/>
        </w:rPr>
        <w:t>Zamawiający pisemnie poinformuje Wykonawcę o podjęciu zatrudnienia przez uczestników szkolenia, których należy objąć w/w ubezpieczeniem od daty zgłoszenia podjęcia pracy do zakończenia szkolenia.</w:t>
      </w:r>
    </w:p>
    <w:p w:rsidR="008E0BC1" w:rsidRPr="008E0BC1" w:rsidRDefault="008E0BC1" w:rsidP="00845757">
      <w:pPr>
        <w:widowControl w:val="0"/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E0BC1">
        <w:rPr>
          <w:rFonts w:ascii="Times New Roman" w:hAnsi="Times New Roman" w:cs="Times New Roman"/>
          <w:sz w:val="24"/>
        </w:rPr>
        <w:t>Szkolenie winno zakończyć się wydaniem przez Wykonawcę:</w:t>
      </w:r>
    </w:p>
    <w:p w:rsidR="008E0BC1" w:rsidRPr="008E0BC1" w:rsidRDefault="008E0BC1" w:rsidP="00E22D07">
      <w:pPr>
        <w:widowControl w:val="0"/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E0BC1">
        <w:rPr>
          <w:rFonts w:ascii="Times New Roman" w:hAnsi="Times New Roman" w:cs="Times New Roman"/>
          <w:sz w:val="24"/>
        </w:rPr>
        <w:t>zaświadczenia o ukończeniu kursu zgodnie z Rozporządzeniem MEN z dnia 11.01.2012r.</w:t>
      </w:r>
      <w:r w:rsidR="00E22D07">
        <w:rPr>
          <w:rFonts w:ascii="Times New Roman" w:hAnsi="Times New Roman" w:cs="Times New Roman"/>
          <w:sz w:val="24"/>
        </w:rPr>
        <w:t xml:space="preserve"> </w:t>
      </w:r>
      <w:r w:rsidRPr="008E0BC1">
        <w:rPr>
          <w:rFonts w:ascii="Times New Roman" w:hAnsi="Times New Roman" w:cs="Times New Roman"/>
          <w:sz w:val="24"/>
        </w:rPr>
        <w:t>w sprawie kształcenia ustawicznego w formach pozaszkolnych (</w:t>
      </w:r>
      <w:proofErr w:type="spellStart"/>
      <w:r w:rsidRPr="008E0BC1">
        <w:rPr>
          <w:rFonts w:ascii="Times New Roman" w:hAnsi="Times New Roman" w:cs="Times New Roman"/>
          <w:sz w:val="24"/>
        </w:rPr>
        <w:t>t.j</w:t>
      </w:r>
      <w:proofErr w:type="spellEnd"/>
      <w:r w:rsidRPr="008E0BC1">
        <w:rPr>
          <w:rFonts w:ascii="Times New Roman" w:hAnsi="Times New Roman" w:cs="Times New Roman"/>
          <w:sz w:val="24"/>
        </w:rPr>
        <w:t xml:space="preserve">. Dz. U. z 2014r.  poz. 622) </w:t>
      </w:r>
      <w:r w:rsidRPr="008E0BC1">
        <w:rPr>
          <w:rFonts w:ascii="Times New Roman" w:hAnsi="Times New Roman" w:cs="Times New Roman"/>
          <w:i/>
          <w:sz w:val="24"/>
        </w:rPr>
        <w:t xml:space="preserve">– wzór zaświadczenia zgodnie z załącznikiem nr 5 do w/w rozporządzenia, </w:t>
      </w:r>
      <w:r w:rsidRPr="008E0BC1">
        <w:rPr>
          <w:rFonts w:ascii="Times New Roman" w:eastAsia="Times New Roman" w:hAnsi="Times New Roman" w:cs="Times New Roman"/>
          <w:sz w:val="24"/>
          <w:szCs w:val="24"/>
        </w:rPr>
        <w:t xml:space="preserve">i dodatkowo dołączenia do niego suplementu zawierającego informacje, o tym mowa w § 71 ust. 4 Rozporządzenia Ministra Pracy i Polityki Społecznej z dnia 14 maja 2014 roku w sprawie szczegółowych warunków realizacji oraz trybu i sposobów prowadzenia usług rynku pracy (Dz. U. z 2014r. poz. 667),tj.: </w:t>
      </w:r>
    </w:p>
    <w:p w:rsidR="008E0BC1" w:rsidRPr="008E0BC1" w:rsidRDefault="008E0BC1" w:rsidP="008E0BC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BC1">
        <w:rPr>
          <w:rFonts w:ascii="Times New Roman" w:eastAsia="Times New Roman" w:hAnsi="Times New Roman" w:cs="Times New Roman"/>
          <w:sz w:val="24"/>
          <w:szCs w:val="24"/>
        </w:rPr>
        <w:t xml:space="preserve">1) okres trwania szkolenia, </w:t>
      </w:r>
    </w:p>
    <w:p w:rsidR="008E0BC1" w:rsidRPr="008E0BC1" w:rsidRDefault="008E0BC1" w:rsidP="008E0BC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BC1">
        <w:rPr>
          <w:rFonts w:ascii="Times New Roman" w:eastAsia="Times New Roman" w:hAnsi="Times New Roman" w:cs="Times New Roman"/>
          <w:sz w:val="24"/>
          <w:szCs w:val="24"/>
        </w:rPr>
        <w:t>2) tematy i wymiar godzin zajęć edukacyjnych,</w:t>
      </w:r>
    </w:p>
    <w:p w:rsidR="008E0BC1" w:rsidRPr="008E0BC1" w:rsidRDefault="008E0BC1" w:rsidP="008E0BC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BC1">
        <w:rPr>
          <w:rFonts w:ascii="Times New Roman" w:eastAsia="Times New Roman" w:hAnsi="Times New Roman" w:cs="Times New Roman"/>
          <w:sz w:val="24"/>
          <w:szCs w:val="24"/>
        </w:rPr>
        <w:t xml:space="preserve">3) numer z rejestru zaświadczenia, do którego suplement jest dodatkiem, </w:t>
      </w:r>
    </w:p>
    <w:p w:rsidR="008E0BC1" w:rsidRPr="008E0BC1" w:rsidRDefault="008E0BC1" w:rsidP="008E0BC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BC1">
        <w:rPr>
          <w:rFonts w:ascii="Times New Roman" w:eastAsia="Times New Roman" w:hAnsi="Times New Roman" w:cs="Times New Roman"/>
          <w:sz w:val="24"/>
          <w:szCs w:val="24"/>
        </w:rPr>
        <w:t>4) podpis osoby upoważnionej przez instytucję szkoleniową przeprowadzającą szkolenie.</w:t>
      </w:r>
    </w:p>
    <w:p w:rsidR="008E0BC1" w:rsidRPr="008E0BC1" w:rsidRDefault="008E0BC1" w:rsidP="008E0BC1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eastAsia="Times New Roman" w:hAnsi="Times New Roman" w:cs="Times New Roman"/>
          <w:sz w:val="24"/>
          <w:szCs w:val="24"/>
        </w:rPr>
        <w:t>b) świadectwa kwalifikacji zawodowej zgodnie</w:t>
      </w:r>
      <w:r w:rsidRPr="008E0BC1">
        <w:rPr>
          <w:rFonts w:ascii="Times New Roman" w:hAnsi="Times New Roman" w:cs="Times New Roman"/>
          <w:sz w:val="24"/>
          <w:szCs w:val="24"/>
        </w:rPr>
        <w:t xml:space="preserve"> Rozporządzeniem Ministra Infrastruktury z dnia 01 kwietnia 2010 r. w sprawie szkolenia kierowców wykonujących przewóz drogowy (Dz. U. z 2010</w:t>
      </w:r>
      <w:r w:rsidR="00C06A6F">
        <w:rPr>
          <w:rFonts w:ascii="Times New Roman" w:hAnsi="Times New Roman" w:cs="Times New Roman"/>
          <w:sz w:val="24"/>
          <w:szCs w:val="24"/>
        </w:rPr>
        <w:t xml:space="preserve">r. Nr 53, poz. 314 z </w:t>
      </w:r>
      <w:proofErr w:type="spellStart"/>
      <w:r w:rsidR="00C06A6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06A6F">
        <w:rPr>
          <w:rFonts w:ascii="Times New Roman" w:hAnsi="Times New Roman" w:cs="Times New Roman"/>
          <w:sz w:val="24"/>
          <w:szCs w:val="24"/>
        </w:rPr>
        <w:t>. zm.).</w:t>
      </w:r>
    </w:p>
    <w:p w:rsidR="008E0BC1" w:rsidRPr="008E0BC1" w:rsidRDefault="008E0BC1" w:rsidP="008E0BC1">
      <w:pPr>
        <w:numPr>
          <w:ilvl w:val="0"/>
          <w:numId w:val="18"/>
        </w:numPr>
        <w:tabs>
          <w:tab w:val="left" w:pos="3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E0BC1">
        <w:rPr>
          <w:rFonts w:ascii="Times New Roman" w:hAnsi="Times New Roman" w:cs="Times New Roman"/>
          <w:sz w:val="24"/>
          <w:szCs w:val="24"/>
          <w:u w:val="single"/>
        </w:rPr>
        <w:t>Opis kryteriów i sposobów dokonywania oceny ofert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3"/>
        <w:gridCol w:w="6185"/>
        <w:gridCol w:w="2022"/>
      </w:tblGrid>
      <w:tr w:rsidR="008E0BC1" w:rsidRPr="008E0BC1" w:rsidTr="00C06A6F">
        <w:trPr>
          <w:trHeight w:val="770"/>
          <w:jc w:val="center"/>
        </w:trPr>
        <w:tc>
          <w:tcPr>
            <w:tcW w:w="570" w:type="dxa"/>
          </w:tcPr>
          <w:p w:rsidR="008E0BC1" w:rsidRPr="008E0BC1" w:rsidRDefault="008E0BC1" w:rsidP="008E0BC1">
            <w:pPr>
              <w:spacing w:after="120" w:line="480" w:lineRule="auto"/>
              <w:ind w:left="283"/>
              <w:rPr>
                <w:b/>
                <w:sz w:val="24"/>
                <w:szCs w:val="24"/>
              </w:rPr>
            </w:pPr>
            <w:r w:rsidRPr="008E0BC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513" w:type="dxa"/>
          </w:tcPr>
          <w:p w:rsidR="008E0BC1" w:rsidRPr="008E0BC1" w:rsidRDefault="008E0BC1" w:rsidP="008E0BC1">
            <w:pPr>
              <w:spacing w:after="120" w:line="480" w:lineRule="auto"/>
              <w:ind w:left="283"/>
              <w:jc w:val="center"/>
              <w:rPr>
                <w:b/>
                <w:sz w:val="18"/>
                <w:szCs w:val="18"/>
              </w:rPr>
            </w:pPr>
            <w:r w:rsidRPr="008E0BC1">
              <w:rPr>
                <w:b/>
                <w:sz w:val="18"/>
                <w:szCs w:val="18"/>
              </w:rPr>
              <w:t>Rodzaj kryterium</w:t>
            </w:r>
          </w:p>
        </w:tc>
        <w:tc>
          <w:tcPr>
            <w:tcW w:w="2108" w:type="dxa"/>
          </w:tcPr>
          <w:p w:rsidR="008E0BC1" w:rsidRPr="008E0BC1" w:rsidRDefault="008E0BC1" w:rsidP="00C06A6F">
            <w:pPr>
              <w:spacing w:after="120" w:line="480" w:lineRule="auto"/>
              <w:ind w:left="283"/>
              <w:jc w:val="center"/>
              <w:rPr>
                <w:b/>
                <w:sz w:val="18"/>
                <w:szCs w:val="18"/>
              </w:rPr>
            </w:pPr>
            <w:r w:rsidRPr="008E0BC1">
              <w:rPr>
                <w:b/>
                <w:sz w:val="18"/>
                <w:szCs w:val="18"/>
              </w:rPr>
              <w:t>Skala ocen</w:t>
            </w:r>
          </w:p>
        </w:tc>
      </w:tr>
      <w:tr w:rsidR="008E0BC1" w:rsidRPr="008E0BC1" w:rsidTr="00832734">
        <w:trPr>
          <w:jc w:val="center"/>
        </w:trPr>
        <w:tc>
          <w:tcPr>
            <w:tcW w:w="570" w:type="dxa"/>
          </w:tcPr>
          <w:p w:rsidR="008E0BC1" w:rsidRPr="008E0BC1" w:rsidRDefault="008E0BC1" w:rsidP="008E0BC1">
            <w:pPr>
              <w:spacing w:after="120" w:line="480" w:lineRule="auto"/>
              <w:ind w:left="283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1.</w:t>
            </w:r>
          </w:p>
        </w:tc>
        <w:tc>
          <w:tcPr>
            <w:tcW w:w="6513" w:type="dxa"/>
          </w:tcPr>
          <w:p w:rsidR="008E0BC1" w:rsidRPr="00C06A6F" w:rsidRDefault="008E0BC1" w:rsidP="00C06A6F">
            <w:pPr>
              <w:rPr>
                <w:rFonts w:eastAsiaTheme="majorEastAsia"/>
                <w:bCs/>
                <w:color w:val="000000" w:themeColor="text1"/>
                <w:sz w:val="18"/>
                <w:szCs w:val="18"/>
              </w:rPr>
            </w:pPr>
            <w:r w:rsidRPr="00C06A6F">
              <w:rPr>
                <w:rFonts w:eastAsiaTheme="majorEastAsia"/>
                <w:bCs/>
                <w:color w:val="000000" w:themeColor="text1"/>
                <w:sz w:val="18"/>
                <w:szCs w:val="18"/>
              </w:rPr>
              <w:t>Doświadczenie instytucji szkoleniowej w realizacji szkoleń indywidualnych o tematyce tożsamej z przedmiotem szkolenia:</w:t>
            </w:r>
          </w:p>
          <w:p w:rsidR="008E0BC1" w:rsidRPr="00C06A6F" w:rsidRDefault="008E0BC1" w:rsidP="00C06A6F">
            <w:pPr>
              <w:rPr>
                <w:rFonts w:eastAsiaTheme="majorEastAsia"/>
                <w:bCs/>
                <w:sz w:val="18"/>
                <w:szCs w:val="18"/>
              </w:rPr>
            </w:pPr>
            <w:r w:rsidRPr="00C06A6F">
              <w:rPr>
                <w:rFonts w:eastAsiaTheme="majorEastAsia"/>
                <w:bCs/>
                <w:sz w:val="18"/>
                <w:szCs w:val="18"/>
              </w:rPr>
              <w:t>- do 5 szkoleń – 3 pkt</w:t>
            </w:r>
          </w:p>
          <w:p w:rsidR="008E0BC1" w:rsidRPr="00C06A6F" w:rsidRDefault="008E0BC1" w:rsidP="00C06A6F">
            <w:pPr>
              <w:rPr>
                <w:rFonts w:eastAsiaTheme="majorEastAsia"/>
                <w:bCs/>
                <w:sz w:val="18"/>
                <w:szCs w:val="18"/>
              </w:rPr>
            </w:pPr>
            <w:r w:rsidRPr="00C06A6F">
              <w:rPr>
                <w:rFonts w:eastAsiaTheme="majorEastAsia"/>
                <w:bCs/>
                <w:sz w:val="18"/>
                <w:szCs w:val="18"/>
              </w:rPr>
              <w:t>-od 6 do 10 szkoleń – 5 pkt</w:t>
            </w:r>
          </w:p>
          <w:p w:rsidR="008E0BC1" w:rsidRPr="008E0BC1" w:rsidRDefault="008E0BC1" w:rsidP="00C06A6F">
            <w:pPr>
              <w:rPr>
                <w:rFonts w:eastAsiaTheme="majorEastAsia"/>
                <w:bCs/>
                <w:sz w:val="18"/>
                <w:szCs w:val="18"/>
              </w:rPr>
            </w:pPr>
            <w:r w:rsidRPr="00C06A6F">
              <w:rPr>
                <w:rFonts w:eastAsiaTheme="majorEastAsia"/>
                <w:bCs/>
                <w:sz w:val="18"/>
                <w:szCs w:val="18"/>
              </w:rPr>
              <w:t>- powyżej 10 szkoleń -10 pkt</w:t>
            </w:r>
            <w:r w:rsidRPr="008E0B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08" w:type="dxa"/>
          </w:tcPr>
          <w:p w:rsidR="008E0BC1" w:rsidRPr="008E0BC1" w:rsidRDefault="008E0BC1" w:rsidP="00C06A6F">
            <w:pPr>
              <w:spacing w:after="120" w:line="480" w:lineRule="auto"/>
              <w:jc w:val="center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max. 10 pkt</w:t>
            </w:r>
          </w:p>
        </w:tc>
      </w:tr>
      <w:tr w:rsidR="008E0BC1" w:rsidRPr="008E0BC1" w:rsidTr="00832734">
        <w:trPr>
          <w:jc w:val="center"/>
        </w:trPr>
        <w:tc>
          <w:tcPr>
            <w:tcW w:w="570" w:type="dxa"/>
          </w:tcPr>
          <w:p w:rsidR="008E0BC1" w:rsidRPr="008E0BC1" w:rsidRDefault="008E0BC1" w:rsidP="008E0BC1">
            <w:pPr>
              <w:spacing w:after="120" w:line="480" w:lineRule="auto"/>
              <w:ind w:left="283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2.</w:t>
            </w:r>
          </w:p>
        </w:tc>
        <w:tc>
          <w:tcPr>
            <w:tcW w:w="6513" w:type="dxa"/>
          </w:tcPr>
          <w:p w:rsidR="00C06A6F" w:rsidRDefault="008E0BC1" w:rsidP="00C06A6F">
            <w:pPr>
              <w:spacing w:before="100" w:beforeAutospacing="1" w:after="100" w:afterAutospacing="1"/>
              <w:contextualSpacing/>
              <w:rPr>
                <w:b/>
                <w:sz w:val="18"/>
                <w:szCs w:val="18"/>
              </w:rPr>
            </w:pPr>
            <w:r w:rsidRPr="008E0BC1">
              <w:rPr>
                <w:bCs/>
                <w:sz w:val="18"/>
                <w:szCs w:val="18"/>
              </w:rPr>
              <w:t>Koszt szkolenia</w:t>
            </w:r>
          </w:p>
          <w:p w:rsidR="008E0BC1" w:rsidRPr="008E0BC1" w:rsidRDefault="008E0BC1" w:rsidP="00C06A6F">
            <w:pPr>
              <w:spacing w:before="100" w:beforeAutospacing="1" w:after="100" w:afterAutospacing="1"/>
              <w:contextualSpacing/>
              <w:rPr>
                <w:b/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Powyższe kryterium oceniane będzie na podstawie podanej w ofertach ceny wg poniższego wzoru:</w:t>
            </w:r>
          </w:p>
          <w:p w:rsidR="008E0BC1" w:rsidRPr="008E0BC1" w:rsidRDefault="008E0BC1" w:rsidP="008E0BC1">
            <w:pPr>
              <w:spacing w:before="100" w:beforeAutospacing="1" w:after="100" w:afterAutospacing="1" w:line="480" w:lineRule="auto"/>
              <w:ind w:left="283"/>
              <w:contextualSpacing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        cena oferty o najniższej cenie</w:t>
            </w:r>
          </w:p>
          <w:p w:rsidR="008E0BC1" w:rsidRPr="008E0BC1" w:rsidRDefault="008E0BC1" w:rsidP="008E0BC1">
            <w:pPr>
              <w:spacing w:before="100" w:beforeAutospacing="1" w:after="100" w:afterAutospacing="1" w:line="480" w:lineRule="auto"/>
              <w:ind w:left="283"/>
              <w:contextualSpacing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lastRenderedPageBreak/>
              <w:t xml:space="preserve">       -------------------------------------  x max. ilość punktów,tj.60  </w:t>
            </w:r>
          </w:p>
          <w:p w:rsidR="008E0BC1" w:rsidRPr="008E0BC1" w:rsidRDefault="008E0BC1" w:rsidP="008E0BC1">
            <w:pPr>
              <w:spacing w:before="100" w:beforeAutospacing="1" w:after="100" w:afterAutospacing="1" w:line="480" w:lineRule="auto"/>
              <w:ind w:left="283"/>
              <w:contextualSpacing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 xml:space="preserve">                  cena oferty ocenianej</w:t>
            </w:r>
          </w:p>
        </w:tc>
        <w:tc>
          <w:tcPr>
            <w:tcW w:w="2108" w:type="dxa"/>
          </w:tcPr>
          <w:p w:rsidR="008E0BC1" w:rsidRPr="008E0BC1" w:rsidRDefault="008E0BC1" w:rsidP="00C06A6F">
            <w:pPr>
              <w:spacing w:after="120" w:line="480" w:lineRule="auto"/>
              <w:jc w:val="center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lastRenderedPageBreak/>
              <w:t>max. 60 pkt</w:t>
            </w:r>
          </w:p>
        </w:tc>
      </w:tr>
      <w:tr w:rsidR="008E0BC1" w:rsidRPr="008E0BC1" w:rsidTr="00832734">
        <w:trPr>
          <w:trHeight w:val="382"/>
          <w:jc w:val="center"/>
        </w:trPr>
        <w:tc>
          <w:tcPr>
            <w:tcW w:w="570" w:type="dxa"/>
          </w:tcPr>
          <w:p w:rsidR="008E0BC1" w:rsidRPr="008E0BC1" w:rsidRDefault="008E0BC1" w:rsidP="008E0BC1">
            <w:pPr>
              <w:spacing w:after="120" w:line="480" w:lineRule="auto"/>
              <w:ind w:left="283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6513" w:type="dxa"/>
          </w:tcPr>
          <w:p w:rsidR="008E0BC1" w:rsidRPr="008E0BC1" w:rsidRDefault="008E0BC1" w:rsidP="00C06A6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E0BC1">
              <w:rPr>
                <w:color w:val="000000" w:themeColor="text1"/>
                <w:sz w:val="18"/>
                <w:szCs w:val="18"/>
              </w:rPr>
              <w:t>Dostosowanie kwalifikacji i doświadczenia kadry dydaktycznej do zakresu szkolenia:</w:t>
            </w:r>
          </w:p>
          <w:p w:rsidR="008E0BC1" w:rsidRPr="008E0BC1" w:rsidRDefault="008E0BC1" w:rsidP="008E0BC1">
            <w:pPr>
              <w:numPr>
                <w:ilvl w:val="0"/>
                <w:numId w:val="17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008E0BC1">
              <w:rPr>
                <w:color w:val="000000" w:themeColor="text1"/>
                <w:sz w:val="18"/>
                <w:szCs w:val="18"/>
              </w:rPr>
              <w:t>Posiadane wykształcenie</w:t>
            </w:r>
          </w:p>
          <w:p w:rsidR="008E0BC1" w:rsidRPr="008E0BC1" w:rsidRDefault="008E0BC1" w:rsidP="00C06A6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E0BC1">
              <w:rPr>
                <w:color w:val="000000" w:themeColor="text1"/>
                <w:sz w:val="18"/>
                <w:szCs w:val="18"/>
              </w:rPr>
              <w:t>-za wykształcenie poniżej licencjatu – 1 pkt,</w:t>
            </w:r>
          </w:p>
          <w:p w:rsidR="008E0BC1" w:rsidRPr="008E0BC1" w:rsidRDefault="008E0BC1" w:rsidP="00C06A6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E0BC1">
              <w:rPr>
                <w:color w:val="000000" w:themeColor="text1"/>
                <w:sz w:val="18"/>
                <w:szCs w:val="18"/>
              </w:rPr>
              <w:t>-za wykształcenie na poziomie licencjatu – 2 pkt,</w:t>
            </w:r>
          </w:p>
          <w:p w:rsidR="008E0BC1" w:rsidRPr="008E0BC1" w:rsidRDefault="008E0BC1" w:rsidP="00C06A6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E0BC1">
              <w:rPr>
                <w:color w:val="000000" w:themeColor="text1"/>
                <w:sz w:val="18"/>
                <w:szCs w:val="18"/>
              </w:rPr>
              <w:t>-za wykształcenie na poziomie magistra – 3 pkt,</w:t>
            </w:r>
          </w:p>
          <w:p w:rsidR="008E0BC1" w:rsidRPr="008E0BC1" w:rsidRDefault="008E0BC1" w:rsidP="00C06A6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E0BC1">
              <w:rPr>
                <w:color w:val="000000" w:themeColor="text1"/>
                <w:sz w:val="18"/>
                <w:szCs w:val="18"/>
              </w:rPr>
              <w:t>-za wykształcenie na poziomie doktoranckim i powyżej – 4 pkt</w:t>
            </w:r>
          </w:p>
          <w:p w:rsidR="00C06A6F" w:rsidRDefault="008E0BC1" w:rsidP="00C06A6F">
            <w:pPr>
              <w:spacing w:after="120"/>
              <w:jc w:val="both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- posiadanie dodatkowych kursów, szkoleń</w:t>
            </w:r>
            <w:r w:rsidRPr="008E0BC1">
              <w:rPr>
                <w:rFonts w:ascii="TimesNewRoman" w:hAnsi="TimesNewRoman" w:cs="TimesNewRoman"/>
                <w:sz w:val="18"/>
                <w:szCs w:val="18"/>
              </w:rPr>
              <w:t xml:space="preserve"> </w:t>
            </w:r>
            <w:r w:rsidRPr="008E0BC1">
              <w:rPr>
                <w:sz w:val="18"/>
                <w:szCs w:val="18"/>
              </w:rPr>
              <w:t>i certyfikatów związanych z tematyką</w:t>
            </w:r>
            <w:r w:rsidR="00C06A6F">
              <w:rPr>
                <w:rFonts w:ascii="TimesNewRoman" w:hAnsi="TimesNewRoman" w:cs="TimesNewRoman"/>
                <w:sz w:val="18"/>
                <w:szCs w:val="18"/>
              </w:rPr>
              <w:t xml:space="preserve"> </w:t>
            </w:r>
            <w:r w:rsidRPr="008E0BC1">
              <w:rPr>
                <w:sz w:val="18"/>
                <w:szCs w:val="18"/>
              </w:rPr>
              <w:t xml:space="preserve">szkolenia wykładowca otrzymuje dodatkowo 1 pkt </w:t>
            </w:r>
          </w:p>
          <w:p w:rsidR="008E0BC1" w:rsidRPr="008E0BC1" w:rsidRDefault="008E0BC1" w:rsidP="00C06A6F">
            <w:pPr>
              <w:spacing w:after="120"/>
              <w:jc w:val="both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- posiadanie uprawnień</w:t>
            </w:r>
            <w:r w:rsidRPr="008E0BC1">
              <w:rPr>
                <w:rFonts w:ascii="TimesNewRoman" w:hAnsi="TimesNewRoman" w:cs="TimesNewRoman"/>
                <w:sz w:val="18"/>
                <w:szCs w:val="18"/>
              </w:rPr>
              <w:t xml:space="preserve"> </w:t>
            </w:r>
            <w:r w:rsidRPr="008E0BC1">
              <w:rPr>
                <w:sz w:val="18"/>
                <w:szCs w:val="18"/>
              </w:rPr>
              <w:t>pedagogicznych wykładowca otrzymuje także 1 pkt.</w:t>
            </w:r>
          </w:p>
          <w:p w:rsidR="00C06A6F" w:rsidRDefault="008E0BC1" w:rsidP="00C06A6F"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b)doświadczenie zawodowe wykładowcy w prowadzeniu szkoleń zgodne z kierunkiem szkolenia przeprowadzonych w okresie ostatnich 3 lat:</w:t>
            </w:r>
          </w:p>
          <w:p w:rsidR="008E0BC1" w:rsidRPr="008E0BC1" w:rsidRDefault="008E0BC1" w:rsidP="00C06A6F"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- do 5 szkoleń – 2 pkt</w:t>
            </w:r>
          </w:p>
          <w:p w:rsidR="008E0BC1" w:rsidRPr="008E0BC1" w:rsidRDefault="008E0BC1" w:rsidP="00C06A6F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- powyżej 5 szkoleń – 4 pkt</w:t>
            </w:r>
          </w:p>
          <w:p w:rsidR="008E0BC1" w:rsidRPr="008E0BC1" w:rsidRDefault="008E0BC1" w:rsidP="008E0BC1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both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Ogólna liczba punktów liczona jest wg wzoru:</w:t>
            </w:r>
          </w:p>
          <w:p w:rsidR="008E0BC1" w:rsidRPr="008E0BC1" w:rsidRDefault="008E0BC1" w:rsidP="008E0BC1">
            <w:pPr>
              <w:autoSpaceDE w:val="0"/>
              <w:autoSpaceDN w:val="0"/>
              <w:adjustRightInd w:val="0"/>
              <w:spacing w:after="120" w:line="480" w:lineRule="auto"/>
              <w:ind w:left="283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 xml:space="preserve">              Suma punktów uzyskanych dla wszystkich wykładowców*</w:t>
            </w:r>
          </w:p>
          <w:p w:rsidR="008E0BC1" w:rsidRPr="008E0BC1" w:rsidRDefault="008E0BC1" w:rsidP="008E0BC1">
            <w:pPr>
              <w:autoSpaceDE w:val="0"/>
              <w:autoSpaceDN w:val="0"/>
              <w:adjustRightInd w:val="0"/>
              <w:spacing w:after="120" w:line="480" w:lineRule="auto"/>
              <w:ind w:left="283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ogólna liczba pkt = --------------------------------------------</w:t>
            </w:r>
          </w:p>
          <w:p w:rsidR="008E0BC1" w:rsidRPr="008E0BC1" w:rsidRDefault="008E0BC1" w:rsidP="008E0BC1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both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 xml:space="preserve">                                                   liczba wykładowców</w:t>
            </w:r>
          </w:p>
          <w:p w:rsidR="008E0BC1" w:rsidRPr="008E0BC1" w:rsidRDefault="008E0BC1" w:rsidP="00C06A6F">
            <w:pPr>
              <w:spacing w:after="120"/>
              <w:jc w:val="both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*liczbę punktów dla każdego wykładowcy uzyskuje się sumując liczbę punktów poziomu wykształcenia + liczbę punktów dodatkowych uprawnień + liczbę punktów za doświadczenie</w:t>
            </w:r>
          </w:p>
        </w:tc>
        <w:tc>
          <w:tcPr>
            <w:tcW w:w="2108" w:type="dxa"/>
          </w:tcPr>
          <w:p w:rsidR="008E0BC1" w:rsidRPr="008E0BC1" w:rsidRDefault="008E0BC1" w:rsidP="008E0BC1">
            <w:pPr>
              <w:spacing w:after="120" w:line="480" w:lineRule="auto"/>
              <w:ind w:left="283"/>
              <w:jc w:val="center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max. 10 pkt</w:t>
            </w:r>
          </w:p>
        </w:tc>
      </w:tr>
      <w:tr w:rsidR="008E0BC1" w:rsidRPr="008E0BC1" w:rsidTr="00832734">
        <w:trPr>
          <w:jc w:val="center"/>
        </w:trPr>
        <w:tc>
          <w:tcPr>
            <w:tcW w:w="570" w:type="dxa"/>
          </w:tcPr>
          <w:p w:rsidR="008E0BC1" w:rsidRPr="008E0BC1" w:rsidRDefault="008E0BC1" w:rsidP="008E0BC1">
            <w:pPr>
              <w:spacing w:after="120" w:line="480" w:lineRule="auto"/>
              <w:ind w:left="283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4.</w:t>
            </w:r>
          </w:p>
        </w:tc>
        <w:tc>
          <w:tcPr>
            <w:tcW w:w="6513" w:type="dxa"/>
          </w:tcPr>
          <w:p w:rsidR="008E0BC1" w:rsidRPr="00C06A6F" w:rsidRDefault="008E0BC1" w:rsidP="00C06A6F">
            <w:pPr>
              <w:rPr>
                <w:bCs/>
                <w:sz w:val="18"/>
                <w:szCs w:val="18"/>
              </w:rPr>
            </w:pPr>
            <w:r w:rsidRPr="00C06A6F">
              <w:rPr>
                <w:bCs/>
                <w:sz w:val="18"/>
                <w:szCs w:val="18"/>
              </w:rPr>
              <w:t>Posiadanie przez instytucję szkoleniową certyfikatu jakości usług:</w:t>
            </w:r>
          </w:p>
          <w:p w:rsidR="008E0BC1" w:rsidRPr="00C06A6F" w:rsidRDefault="008E0BC1" w:rsidP="00C06A6F">
            <w:pPr>
              <w:rPr>
                <w:bCs/>
                <w:sz w:val="18"/>
                <w:szCs w:val="18"/>
              </w:rPr>
            </w:pPr>
            <w:r w:rsidRPr="00C06A6F">
              <w:rPr>
                <w:bCs/>
                <w:sz w:val="18"/>
                <w:szCs w:val="18"/>
              </w:rPr>
              <w:t>-certyfikat/certyfikaty jakości usług dotyczący Wykonawcy jako instytucji szkoleniowej świadczącej usługi szkoleniowe – 5 pkt</w:t>
            </w:r>
          </w:p>
          <w:p w:rsidR="008E0BC1" w:rsidRPr="00C06A6F" w:rsidRDefault="008E0BC1" w:rsidP="00C06A6F">
            <w:pPr>
              <w:rPr>
                <w:bCs/>
                <w:sz w:val="18"/>
                <w:szCs w:val="18"/>
              </w:rPr>
            </w:pPr>
            <w:r w:rsidRPr="00C06A6F">
              <w:rPr>
                <w:bCs/>
                <w:sz w:val="18"/>
                <w:szCs w:val="18"/>
              </w:rPr>
              <w:t>-certyfikat/certyfikaty jakości usług dotyczący kierunku szkolenia – 5 pkt</w:t>
            </w:r>
          </w:p>
          <w:p w:rsidR="008E0BC1" w:rsidRPr="008E0BC1" w:rsidRDefault="008E0BC1" w:rsidP="008E0BC1">
            <w:pPr>
              <w:ind w:left="283"/>
              <w:rPr>
                <w:bCs/>
                <w:sz w:val="18"/>
                <w:szCs w:val="18"/>
              </w:rPr>
            </w:pPr>
            <w:r w:rsidRPr="00C06A6F">
              <w:rPr>
                <w:bCs/>
                <w:sz w:val="18"/>
                <w:szCs w:val="18"/>
              </w:rPr>
              <w:t>-nie posiada certyfikat/certyfikaty jakości usług – 0 pkt</w:t>
            </w:r>
          </w:p>
        </w:tc>
        <w:tc>
          <w:tcPr>
            <w:tcW w:w="2108" w:type="dxa"/>
          </w:tcPr>
          <w:p w:rsidR="008E0BC1" w:rsidRPr="008E0BC1" w:rsidRDefault="008E0BC1" w:rsidP="008E0BC1">
            <w:pPr>
              <w:spacing w:after="120" w:line="480" w:lineRule="auto"/>
              <w:ind w:left="283"/>
              <w:jc w:val="center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max. 10 pkt</w:t>
            </w:r>
          </w:p>
        </w:tc>
      </w:tr>
      <w:tr w:rsidR="008E0BC1" w:rsidRPr="008E0BC1" w:rsidTr="00832734">
        <w:trPr>
          <w:jc w:val="center"/>
        </w:trPr>
        <w:tc>
          <w:tcPr>
            <w:tcW w:w="570" w:type="dxa"/>
          </w:tcPr>
          <w:p w:rsidR="008E0BC1" w:rsidRPr="008E0BC1" w:rsidRDefault="008E0BC1" w:rsidP="008E0BC1">
            <w:pPr>
              <w:spacing w:after="120" w:line="480" w:lineRule="auto"/>
              <w:ind w:left="283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5.</w:t>
            </w:r>
          </w:p>
        </w:tc>
        <w:tc>
          <w:tcPr>
            <w:tcW w:w="6513" w:type="dxa"/>
          </w:tcPr>
          <w:p w:rsidR="008E0BC1" w:rsidRPr="00C06A6F" w:rsidRDefault="008E0BC1" w:rsidP="00C06A6F">
            <w:pPr>
              <w:rPr>
                <w:rFonts w:eastAsiaTheme="majorEastAsia"/>
                <w:bCs/>
                <w:color w:val="000000" w:themeColor="text1"/>
                <w:sz w:val="18"/>
                <w:szCs w:val="18"/>
              </w:rPr>
            </w:pPr>
            <w:r w:rsidRPr="00C06A6F">
              <w:rPr>
                <w:rFonts w:eastAsiaTheme="majorEastAsia"/>
                <w:bCs/>
                <w:color w:val="000000" w:themeColor="text1"/>
                <w:sz w:val="18"/>
                <w:szCs w:val="18"/>
              </w:rPr>
              <w:t>Sposób organizacji zajęć praktycznych określonych w programie szkolenia:</w:t>
            </w:r>
          </w:p>
          <w:p w:rsidR="008E0BC1" w:rsidRPr="00C06A6F" w:rsidRDefault="008E0BC1" w:rsidP="00C06A6F">
            <w:pPr>
              <w:rPr>
                <w:rFonts w:eastAsiaTheme="majorEastAsia"/>
                <w:bCs/>
                <w:color w:val="000000" w:themeColor="text1"/>
                <w:sz w:val="18"/>
                <w:szCs w:val="18"/>
              </w:rPr>
            </w:pPr>
            <w:r w:rsidRPr="00C06A6F">
              <w:rPr>
                <w:rFonts w:eastAsiaTheme="majorEastAsia"/>
                <w:bCs/>
                <w:color w:val="000000" w:themeColor="text1"/>
                <w:sz w:val="18"/>
                <w:szCs w:val="18"/>
              </w:rPr>
              <w:t>-ćwiczenia bezpośrednio u pracodawcy, przedsiębiorcy – 10 pkt</w:t>
            </w:r>
          </w:p>
          <w:p w:rsidR="008E0BC1" w:rsidRPr="008E0BC1" w:rsidRDefault="008E0BC1" w:rsidP="00C06A6F">
            <w:pPr>
              <w:rPr>
                <w:rFonts w:eastAsiaTheme="majorEastAsia"/>
                <w:bCs/>
                <w:color w:val="000000" w:themeColor="text1"/>
                <w:sz w:val="18"/>
                <w:szCs w:val="18"/>
              </w:rPr>
            </w:pPr>
            <w:r w:rsidRPr="00C06A6F">
              <w:rPr>
                <w:rFonts w:eastAsiaTheme="majorEastAsia"/>
                <w:bCs/>
                <w:color w:val="000000" w:themeColor="text1"/>
                <w:sz w:val="18"/>
                <w:szCs w:val="18"/>
              </w:rPr>
              <w:t>-ćwiczenia w siedzibie instytucji szkoleniowej – 5 pkt</w:t>
            </w:r>
          </w:p>
        </w:tc>
        <w:tc>
          <w:tcPr>
            <w:tcW w:w="2108" w:type="dxa"/>
          </w:tcPr>
          <w:p w:rsidR="008E0BC1" w:rsidRPr="008E0BC1" w:rsidRDefault="008E0BC1" w:rsidP="008E0BC1">
            <w:pPr>
              <w:spacing w:after="120" w:line="480" w:lineRule="auto"/>
              <w:ind w:left="283"/>
              <w:jc w:val="center"/>
              <w:rPr>
                <w:sz w:val="18"/>
                <w:szCs w:val="18"/>
              </w:rPr>
            </w:pPr>
            <w:r w:rsidRPr="008E0BC1">
              <w:rPr>
                <w:sz w:val="18"/>
                <w:szCs w:val="18"/>
              </w:rPr>
              <w:t>max. 10 pkt</w:t>
            </w:r>
          </w:p>
        </w:tc>
      </w:tr>
    </w:tbl>
    <w:p w:rsidR="008E0BC1" w:rsidRPr="008E0BC1" w:rsidRDefault="008E0BC1" w:rsidP="008E0BC1">
      <w:pPr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0BC1" w:rsidRPr="008E0BC1" w:rsidRDefault="008E0BC1" w:rsidP="008E0BC1">
      <w:pPr>
        <w:numPr>
          <w:ilvl w:val="0"/>
          <w:numId w:val="18"/>
        </w:numPr>
        <w:tabs>
          <w:tab w:val="left" w:pos="3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E0BC1">
        <w:rPr>
          <w:rFonts w:ascii="Times New Roman" w:hAnsi="Times New Roman" w:cs="Times New Roman"/>
          <w:sz w:val="24"/>
          <w:szCs w:val="24"/>
          <w:u w:val="single"/>
        </w:rPr>
        <w:t>Sposób przygotowania oferty</w:t>
      </w:r>
    </w:p>
    <w:p w:rsidR="008E0BC1" w:rsidRPr="008E0BC1" w:rsidRDefault="008E0BC1" w:rsidP="008E0BC1">
      <w:pPr>
        <w:tabs>
          <w:tab w:val="left" w:pos="3720"/>
        </w:tabs>
        <w:spacing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Ofertę stanowi wypełniony druk „Formularz oferty szkoleniowej” ( załącznik nr 1) wraz z wypełnionymi załącznikami oraz dokumentami wymienionymi w formularzu ofertowym. Treść złożonej oferty musi odpowiadać opisowi przedmiotu zamówienia. Sporządzenie oferty w sposób niezgodny z treścią opisu przedmiotu zamówienia lub nie wypełnienie wszystkich pozycji formularzy, może spowodować odrzucenie oferty. Ofertę należy przygotować w języku polskim. Oferta powinna być podpisana przez Wykonawcę lub uprawnionego przedstawiciela Wykonawcy. Wszystkie załączniki oferty powinny być również podpisane przez Wykonawcę lub uprawnionego przedstawiciela Wykonawcy.</w:t>
      </w:r>
    </w:p>
    <w:p w:rsidR="008E0BC1" w:rsidRPr="008E0BC1" w:rsidRDefault="008E0BC1" w:rsidP="008E0BC1">
      <w:pPr>
        <w:tabs>
          <w:tab w:val="left" w:pos="3720"/>
        </w:tabs>
        <w:spacing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lastRenderedPageBreak/>
        <w:t>Dokumenty należy składać w oryginale lub kopii poświadczonej za zgodność z oryginałem. Zamawiający może żądać przedstawienia oryginałów lub notarialnie poświadczonej kopii dokumentów, gdy złożona kopia dokumentów jest nieczytelna lub  budzi wątpliwości co do jej prawdziwości.</w:t>
      </w:r>
    </w:p>
    <w:p w:rsidR="008E0BC1" w:rsidRPr="008E0BC1" w:rsidRDefault="008E0BC1" w:rsidP="008E0BC1">
      <w:pPr>
        <w:tabs>
          <w:tab w:val="left" w:pos="3720"/>
        </w:tabs>
        <w:spacing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 xml:space="preserve">Ofertę można złożyć w siedzibie Powiatowego Urzędu Pracy w Radomsku, ul. Tysiąclecia 2 w Biurze Podawczym lub przesłać pocztą z dopiskiem na kopercie: </w:t>
      </w:r>
      <w:r w:rsidRPr="008E0BC1">
        <w:rPr>
          <w:rFonts w:ascii="Times New Roman" w:hAnsi="Times New Roman" w:cs="Times New Roman"/>
          <w:b/>
          <w:sz w:val="24"/>
          <w:szCs w:val="24"/>
        </w:rPr>
        <w:t xml:space="preserve">Oferta na usługi szkoleniowe „Kwalifikacja wstępna” dla jednej osoby bezrobotnej </w:t>
      </w:r>
      <w:r w:rsidRPr="008E0BC1">
        <w:rPr>
          <w:rFonts w:ascii="Times New Roman" w:hAnsi="Times New Roman" w:cs="Times New Roman"/>
          <w:sz w:val="24"/>
          <w:szCs w:val="24"/>
        </w:rPr>
        <w:t xml:space="preserve">do dnia </w:t>
      </w:r>
      <w:r w:rsidR="002B5C21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8E0BC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80850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2B5C2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E0BC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C8085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E0BC1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Pr="008E0BC1">
        <w:rPr>
          <w:rFonts w:ascii="Times New Roman" w:hAnsi="Times New Roman" w:cs="Times New Roman"/>
          <w:sz w:val="24"/>
          <w:szCs w:val="24"/>
        </w:rPr>
        <w:t xml:space="preserve"> Decyduje data wpływu do PUP w Radomsku. Oferty złożone po upływie w/w terminu nie będą brane pod uwagę i zostaną zwrócone Wykonawcy. Na kopercie należy podać nazwę i adres Wykonawcy, by umożliwić zwrot nieotwartej oferty w przypadku dostarczenia jej Zamawiającemu po terminie.</w:t>
      </w:r>
    </w:p>
    <w:p w:rsidR="008E0BC1" w:rsidRPr="008E0BC1" w:rsidRDefault="008E0BC1" w:rsidP="008E0BC1">
      <w:pPr>
        <w:numPr>
          <w:ilvl w:val="0"/>
          <w:numId w:val="18"/>
        </w:numPr>
        <w:tabs>
          <w:tab w:val="left" w:pos="3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E0BC1">
        <w:rPr>
          <w:rFonts w:ascii="Times New Roman" w:hAnsi="Times New Roman" w:cs="Times New Roman"/>
          <w:sz w:val="24"/>
          <w:szCs w:val="24"/>
          <w:u w:val="single"/>
        </w:rPr>
        <w:t>Postanowienia końcowe</w:t>
      </w:r>
    </w:p>
    <w:p w:rsidR="008E0BC1" w:rsidRPr="008E0BC1" w:rsidRDefault="008E0BC1" w:rsidP="008E0BC1">
      <w:pPr>
        <w:numPr>
          <w:ilvl w:val="0"/>
          <w:numId w:val="16"/>
        </w:numPr>
        <w:tabs>
          <w:tab w:val="left" w:pos="3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Zamawiający przewiduje podpisanie umowy na wykonanie zamówienia z wybranym Wykonawcą;</w:t>
      </w:r>
    </w:p>
    <w:p w:rsidR="008E0BC1" w:rsidRPr="008E0BC1" w:rsidRDefault="008E0BC1" w:rsidP="008E0BC1">
      <w:pPr>
        <w:numPr>
          <w:ilvl w:val="0"/>
          <w:numId w:val="16"/>
        </w:numPr>
        <w:tabs>
          <w:tab w:val="left" w:pos="3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O ewentualnym wyborze Wykonawca zostanie poinformowany telefonicznie, pocztą elektroniczną lub listownie;</w:t>
      </w:r>
    </w:p>
    <w:p w:rsidR="008E0BC1" w:rsidRPr="008E0BC1" w:rsidRDefault="008E0BC1" w:rsidP="008E0BC1">
      <w:pPr>
        <w:numPr>
          <w:ilvl w:val="0"/>
          <w:numId w:val="16"/>
        </w:numPr>
        <w:tabs>
          <w:tab w:val="left" w:pos="3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Niniejsze zapytanie ofertowe nie jest zamówieniem i otrzymanie od Państwa oferty, nie powoduje powstania żadnych zobowiązań wobec stron.</w:t>
      </w:r>
    </w:p>
    <w:p w:rsidR="008E0BC1" w:rsidRPr="008E0BC1" w:rsidRDefault="008E0BC1" w:rsidP="008E0BC1">
      <w:pPr>
        <w:tabs>
          <w:tab w:val="left" w:pos="62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Osoba do kontaktu:</w:t>
      </w:r>
    </w:p>
    <w:p w:rsidR="008E0BC1" w:rsidRPr="008E0BC1" w:rsidRDefault="008E0BC1" w:rsidP="008E0BC1">
      <w:pPr>
        <w:tabs>
          <w:tab w:val="left" w:pos="62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Specjalista ds. rozwoju zawodowego</w:t>
      </w:r>
    </w:p>
    <w:p w:rsidR="008E0BC1" w:rsidRPr="008E0BC1" w:rsidRDefault="008E0BC1" w:rsidP="008E0BC1">
      <w:pPr>
        <w:tabs>
          <w:tab w:val="left" w:pos="62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Aleksandra Krawczyk</w:t>
      </w:r>
    </w:p>
    <w:p w:rsidR="008E0BC1" w:rsidRPr="008E0BC1" w:rsidRDefault="008E0BC1" w:rsidP="008E0BC1">
      <w:pPr>
        <w:tabs>
          <w:tab w:val="left" w:pos="62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>Tel. 44 683 73 55-58 w. 65</w:t>
      </w:r>
    </w:p>
    <w:p w:rsidR="00A336EC" w:rsidRPr="000572AC" w:rsidRDefault="008E0BC1" w:rsidP="000572AC">
      <w:pPr>
        <w:ind w:left="5664"/>
        <w:rPr>
          <w:rFonts w:ascii="Times New Roman" w:hAnsi="Times New Roman" w:cs="Times New Roman"/>
          <w:sz w:val="24"/>
          <w:szCs w:val="24"/>
        </w:rPr>
      </w:pPr>
      <w:r w:rsidRPr="008E0BC1">
        <w:rPr>
          <w:rFonts w:ascii="Times New Roman" w:hAnsi="Times New Roman" w:cs="Times New Roman"/>
          <w:sz w:val="24"/>
          <w:szCs w:val="24"/>
        </w:rPr>
        <w:t xml:space="preserve">          Z poważaniem</w:t>
      </w:r>
    </w:p>
    <w:sectPr w:rsidR="00A336EC" w:rsidRPr="000572AC" w:rsidSect="0081423C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492" w:rsidRDefault="00236492" w:rsidP="00673C4C">
      <w:pPr>
        <w:spacing w:after="0" w:line="240" w:lineRule="auto"/>
      </w:pPr>
      <w:r>
        <w:separator/>
      </w:r>
    </w:p>
  </w:endnote>
  <w:endnote w:type="continuationSeparator" w:id="0">
    <w:p w:rsidR="00236492" w:rsidRDefault="00236492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492" w:rsidRDefault="00236492" w:rsidP="00673C4C">
      <w:pPr>
        <w:spacing w:after="0" w:line="240" w:lineRule="auto"/>
      </w:pPr>
      <w:r>
        <w:separator/>
      </w:r>
    </w:p>
  </w:footnote>
  <w:footnote w:type="continuationSeparator" w:id="0">
    <w:p w:rsidR="00236492" w:rsidRDefault="00236492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21" w:rsidRDefault="00A336EC" w:rsidP="005B75A3">
    <w:pPr>
      <w:pStyle w:val="Nagwek"/>
      <w:ind w:left="-709"/>
    </w:pPr>
    <w:r w:rsidRPr="00A336EC">
      <w:rPr>
        <w:noProof/>
      </w:rPr>
      <w:drawing>
        <wp:inline distT="0" distB="0" distL="0" distR="0">
          <wp:extent cx="5760720" cy="1217184"/>
          <wp:effectExtent l="19050" t="0" r="0" b="0"/>
          <wp:docPr id="2" name="Obraz 0" descr="NAGLOWEK_CAZ+P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CAZ+PU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17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2190"/>
    <w:multiLevelType w:val="hybridMultilevel"/>
    <w:tmpl w:val="7F4E624E"/>
    <w:lvl w:ilvl="0" w:tplc="4652494A">
      <w:start w:val="1"/>
      <w:numFmt w:val="upperRoman"/>
      <w:pStyle w:val="Wniosekrzymskie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9756E"/>
    <w:multiLevelType w:val="hybridMultilevel"/>
    <w:tmpl w:val="70665DA4"/>
    <w:lvl w:ilvl="0" w:tplc="2D8A8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9068D"/>
    <w:multiLevelType w:val="hybridMultilevel"/>
    <w:tmpl w:val="DF4616A0"/>
    <w:lvl w:ilvl="0" w:tplc="429A5A12">
      <w:start w:val="1"/>
      <w:numFmt w:val="lowerLetter"/>
      <w:lvlText w:val="%1)"/>
      <w:lvlJc w:val="left"/>
      <w:pPr>
        <w:ind w:left="928" w:hanging="360"/>
      </w:pPr>
      <w:rPr>
        <w:rFonts w:ascii="Times New Roman" w:eastAsiaTheme="minorEastAsia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1DD63CC"/>
    <w:multiLevelType w:val="hybridMultilevel"/>
    <w:tmpl w:val="B4F47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6845CE"/>
    <w:multiLevelType w:val="hybridMultilevel"/>
    <w:tmpl w:val="895643BC"/>
    <w:lvl w:ilvl="0" w:tplc="D828E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646787"/>
    <w:multiLevelType w:val="multilevel"/>
    <w:tmpl w:val="F230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6F2A5F"/>
    <w:multiLevelType w:val="hybridMultilevel"/>
    <w:tmpl w:val="B922E396"/>
    <w:lvl w:ilvl="0" w:tplc="D6CCEC38">
      <w:start w:val="7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38A7B57"/>
    <w:multiLevelType w:val="singleLevel"/>
    <w:tmpl w:val="C07A888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35901E40"/>
    <w:multiLevelType w:val="hybridMultilevel"/>
    <w:tmpl w:val="65E0B02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D498F"/>
    <w:multiLevelType w:val="hybridMultilevel"/>
    <w:tmpl w:val="E2F09B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C7230"/>
    <w:multiLevelType w:val="hybridMultilevel"/>
    <w:tmpl w:val="73029470"/>
    <w:lvl w:ilvl="0" w:tplc="FDF8AAF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EF033E"/>
    <w:multiLevelType w:val="hybridMultilevel"/>
    <w:tmpl w:val="F11A30D2"/>
    <w:lvl w:ilvl="0" w:tplc="4F00215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D6023"/>
    <w:multiLevelType w:val="hybridMultilevel"/>
    <w:tmpl w:val="CA804534"/>
    <w:lvl w:ilvl="0" w:tplc="A164E8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2E3B64"/>
    <w:multiLevelType w:val="hybridMultilevel"/>
    <w:tmpl w:val="663ED1A2"/>
    <w:lvl w:ilvl="0" w:tplc="F0A0C4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682878"/>
    <w:multiLevelType w:val="hybridMultilevel"/>
    <w:tmpl w:val="41FA8324"/>
    <w:lvl w:ilvl="0" w:tplc="76DC6C28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6793B"/>
    <w:multiLevelType w:val="hybridMultilevel"/>
    <w:tmpl w:val="7F1263B0"/>
    <w:lvl w:ilvl="0" w:tplc="4D029C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A9402D4"/>
    <w:multiLevelType w:val="multilevel"/>
    <w:tmpl w:val="5238A6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A351F6"/>
    <w:multiLevelType w:val="hybridMultilevel"/>
    <w:tmpl w:val="90FCA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D16833"/>
    <w:multiLevelType w:val="multilevel"/>
    <w:tmpl w:val="F230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910D4C"/>
    <w:multiLevelType w:val="hybridMultilevel"/>
    <w:tmpl w:val="2F4607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7"/>
  </w:num>
  <w:num w:numId="5">
    <w:abstractNumId w:val="18"/>
  </w:num>
  <w:num w:numId="6">
    <w:abstractNumId w:val="13"/>
  </w:num>
  <w:num w:numId="7">
    <w:abstractNumId w:val="14"/>
  </w:num>
  <w:num w:numId="8">
    <w:abstractNumId w:val="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</w:num>
  <w:num w:numId="14">
    <w:abstractNumId w:val="2"/>
  </w:num>
  <w:num w:numId="15">
    <w:abstractNumId w:val="4"/>
  </w:num>
  <w:num w:numId="16">
    <w:abstractNumId w:val="11"/>
  </w:num>
  <w:num w:numId="17">
    <w:abstractNumId w:val="9"/>
  </w:num>
  <w:num w:numId="18">
    <w:abstractNumId w:val="8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4C"/>
    <w:rsid w:val="00026706"/>
    <w:rsid w:val="000572AC"/>
    <w:rsid w:val="0013535E"/>
    <w:rsid w:val="0014396D"/>
    <w:rsid w:val="00154140"/>
    <w:rsid w:val="00163925"/>
    <w:rsid w:val="00167EE5"/>
    <w:rsid w:val="00174B07"/>
    <w:rsid w:val="001A6291"/>
    <w:rsid w:val="001B00B5"/>
    <w:rsid w:val="0023127B"/>
    <w:rsid w:val="0023256E"/>
    <w:rsid w:val="00236492"/>
    <w:rsid w:val="00287E49"/>
    <w:rsid w:val="002B5C21"/>
    <w:rsid w:val="00380344"/>
    <w:rsid w:val="0038334D"/>
    <w:rsid w:val="003D2208"/>
    <w:rsid w:val="00495B19"/>
    <w:rsid w:val="004A67F6"/>
    <w:rsid w:val="004C368E"/>
    <w:rsid w:val="004D374A"/>
    <w:rsid w:val="00503F9A"/>
    <w:rsid w:val="00576DB8"/>
    <w:rsid w:val="00577ACA"/>
    <w:rsid w:val="005864C2"/>
    <w:rsid w:val="00595FED"/>
    <w:rsid w:val="005B75A3"/>
    <w:rsid w:val="00673C4C"/>
    <w:rsid w:val="006C4B7A"/>
    <w:rsid w:val="00707EB6"/>
    <w:rsid w:val="007758B1"/>
    <w:rsid w:val="007D3552"/>
    <w:rsid w:val="00811175"/>
    <w:rsid w:val="0081423C"/>
    <w:rsid w:val="00825832"/>
    <w:rsid w:val="00845757"/>
    <w:rsid w:val="00861E8A"/>
    <w:rsid w:val="008D2210"/>
    <w:rsid w:val="008E0BC1"/>
    <w:rsid w:val="009079B8"/>
    <w:rsid w:val="00937C49"/>
    <w:rsid w:val="00971DE3"/>
    <w:rsid w:val="009734B0"/>
    <w:rsid w:val="009A0291"/>
    <w:rsid w:val="009F7D04"/>
    <w:rsid w:val="00A336EC"/>
    <w:rsid w:val="00A4765B"/>
    <w:rsid w:val="00A76633"/>
    <w:rsid w:val="00B26702"/>
    <w:rsid w:val="00B561A6"/>
    <w:rsid w:val="00B847B2"/>
    <w:rsid w:val="00B955D1"/>
    <w:rsid w:val="00BF6F6F"/>
    <w:rsid w:val="00C06A6F"/>
    <w:rsid w:val="00C153D8"/>
    <w:rsid w:val="00C33329"/>
    <w:rsid w:val="00C80850"/>
    <w:rsid w:val="00D36221"/>
    <w:rsid w:val="00D46CE2"/>
    <w:rsid w:val="00D87B6E"/>
    <w:rsid w:val="00D87E3E"/>
    <w:rsid w:val="00DC7C7B"/>
    <w:rsid w:val="00E22D07"/>
    <w:rsid w:val="00E549E2"/>
    <w:rsid w:val="00EB4E56"/>
    <w:rsid w:val="00ED3F5E"/>
    <w:rsid w:val="00F037A9"/>
    <w:rsid w:val="00F803E8"/>
    <w:rsid w:val="00FC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BC8A74-32A0-4402-BB1B-21D3BEAF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42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1423C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81423C"/>
    <w:rPr>
      <w:rFonts w:ascii="Tahoma" w:eastAsia="Times New Roman" w:hAnsi="Tahoma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1423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142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142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142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niosekrzymskie">
    <w:name w:val="Wniosek rzymskie"/>
    <w:basedOn w:val="Nagwek1"/>
    <w:next w:val="Tekstpodstawowywcity21"/>
    <w:rsid w:val="0081423C"/>
    <w:pPr>
      <w:keepLines w:val="0"/>
      <w:numPr>
        <w:numId w:val="3"/>
      </w:numPr>
      <w:autoSpaceDE w:val="0"/>
      <w:autoSpaceDN w:val="0"/>
      <w:spacing w:before="0" w:line="240" w:lineRule="auto"/>
      <w:jc w:val="both"/>
    </w:pPr>
    <w:rPr>
      <w:rFonts w:ascii="Verdana" w:eastAsia="Times New Roman" w:hAnsi="Verdana" w:cs="Times New Roman"/>
      <w:color w:val="auto"/>
      <w:sz w:val="20"/>
      <w:szCs w:val="20"/>
    </w:rPr>
  </w:style>
  <w:style w:type="paragraph" w:customStyle="1" w:styleId="Wniosekarabskie">
    <w:name w:val="Wniosek arabskie"/>
    <w:basedOn w:val="Tekstpodstawowywcity2"/>
    <w:rsid w:val="0081423C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customStyle="1" w:styleId="Wniosekprzepisy">
    <w:name w:val="Wniosek przepisy"/>
    <w:basedOn w:val="Tekstpodstawowywcity2"/>
    <w:rsid w:val="0081423C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customStyle="1" w:styleId="Wniosektytu1">
    <w:name w:val="Wniosek tytuł 1"/>
    <w:basedOn w:val="Tekstpodstawowywcity2"/>
    <w:rsid w:val="0081423C"/>
    <w:pPr>
      <w:autoSpaceDE w:val="0"/>
      <w:autoSpaceDN w:val="0"/>
      <w:spacing w:after="0" w:line="360" w:lineRule="atLeast"/>
      <w:ind w:left="0" w:firstLine="284"/>
      <w:jc w:val="center"/>
    </w:pPr>
    <w:rPr>
      <w:rFonts w:ascii="Verdana" w:hAnsi="Verdana" w:cs="Tahoma"/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81423C"/>
    <w:pPr>
      <w:spacing w:after="0" w:line="360" w:lineRule="atLeast"/>
      <w:ind w:left="284" w:firstLine="284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ekstpodstawowy21">
    <w:name w:val="Tekst podstawowy 21"/>
    <w:basedOn w:val="Normalny"/>
    <w:rsid w:val="0081423C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character" w:customStyle="1" w:styleId="t3">
    <w:name w:val="t3"/>
    <w:basedOn w:val="Domylnaczcionkaakapitu"/>
    <w:rsid w:val="0081423C"/>
    <w:rPr>
      <w:rFonts w:cs="Times New Roman"/>
    </w:rPr>
  </w:style>
  <w:style w:type="character" w:styleId="Hipercze">
    <w:name w:val="Hyperlink"/>
    <w:rsid w:val="0081423C"/>
    <w:rPr>
      <w:color w:val="0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14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81423C"/>
    <w:pPr>
      <w:ind w:left="720"/>
      <w:contextualSpacing/>
    </w:pPr>
  </w:style>
  <w:style w:type="paragraph" w:customStyle="1" w:styleId="Default">
    <w:name w:val="Default"/>
    <w:rsid w:val="00595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rsid w:val="008E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1381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akrawc</cp:lastModifiedBy>
  <cp:revision>2</cp:revision>
  <cp:lastPrinted>2015-05-11T11:35:00Z</cp:lastPrinted>
  <dcterms:created xsi:type="dcterms:W3CDTF">2015-05-11T11:36:00Z</dcterms:created>
  <dcterms:modified xsi:type="dcterms:W3CDTF">2015-05-11T11:36:00Z</dcterms:modified>
</cp:coreProperties>
</file>